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宋体" w:hAnsi="宋体" w:cs="宋体"/>
          <w:b/>
          <w:sz w:val="72"/>
          <w:szCs w:val="72"/>
        </w:rPr>
      </w:pPr>
      <w:r>
        <w:rPr>
          <w:rFonts w:hint="eastAsia" w:ascii="宋体" w:hAnsi="宋体" w:cs="宋体"/>
          <w:b/>
          <w:sz w:val="96"/>
          <w:szCs w:val="96"/>
        </w:rPr>
        <w:tab/>
      </w:r>
      <w:r>
        <w:rPr>
          <w:rFonts w:hint="eastAsia" w:ascii="宋体" w:hAnsi="宋体" w:cs="宋体"/>
          <w:b/>
          <w:sz w:val="96"/>
          <w:szCs w:val="96"/>
        </w:rPr>
        <w:t xml:space="preserve"> </w:t>
      </w:r>
      <w:r>
        <w:rPr>
          <w:rFonts w:hint="eastAsia" w:ascii="宋体" w:hAnsi="宋体" w:cs="宋体"/>
          <w:b/>
          <w:sz w:val="72"/>
          <w:szCs w:val="72"/>
        </w:rPr>
        <w:t xml:space="preserve">              </w:t>
      </w:r>
      <w:r/>
    </w:p>
    <w:p>
      <w:pPr>
        <w:jc w:val="center"/>
        <w:spacing w:line="360" w:lineRule="auto"/>
        <w:rPr>
          <w:rFonts w:hint="eastAsia" w:ascii="宋体" w:hAnsi="宋体" w:cs="宋体"/>
          <w:b/>
          <w:sz w:val="56"/>
          <w:szCs w:val="56"/>
        </w:rPr>
      </w:pPr>
      <w:r>
        <w:rPr>
          <w:rFonts w:hint="eastAsia" w:ascii="宋体" w:hAnsi="宋体" w:cs="宋体"/>
          <w:b/>
          <w:sz w:val="56"/>
          <w:szCs w:val="56"/>
        </w:rPr>
        <w:t xml:space="preserve">淮安市淮阴区政府采购</w:t>
      </w:r>
      <w:r/>
    </w:p>
    <w:p>
      <w:pPr>
        <w:jc w:val="center"/>
        <w:spacing w:line="360" w:lineRule="auto"/>
        <w:rPr>
          <w:rFonts w:hint="eastAsia" w:ascii="宋体" w:hAnsi="宋体" w:cs="宋体"/>
          <w:b/>
          <w:sz w:val="96"/>
          <w:szCs w:val="96"/>
        </w:rPr>
      </w:pPr>
      <w:r>
        <w:rPr>
          <w:rFonts w:hint="eastAsia" w:ascii="宋体" w:hAnsi="宋体" w:cs="宋体"/>
          <w:b/>
          <w:sz w:val="56"/>
          <w:szCs w:val="56"/>
        </w:rPr>
        <w:t xml:space="preserve">“苏采云全流程不见面交易”</w:t>
      </w:r>
      <w:r/>
    </w:p>
    <w:p>
      <w:pPr>
        <w:pStyle w:val="667"/>
        <w:rPr>
          <w:rFonts w:hint="eastAsia" w:ascii="宋体" w:hAnsi="宋体" w:eastAsia="宋体" w:cs="宋体"/>
          <w:b/>
          <w:sz w:val="56"/>
          <w:szCs w:val="56"/>
        </w:rPr>
      </w:pPr>
      <w:r>
        <w:rPr>
          <w:rFonts w:hint="eastAsia" w:ascii="宋体" w:hAnsi="宋体" w:eastAsia="宋体" w:cs="宋体"/>
          <w:b/>
          <w:sz w:val="56"/>
          <w:szCs w:val="56"/>
        </w:rPr>
      </w:r>
      <w:r/>
    </w:p>
    <w:p>
      <w:pPr>
        <w:rPr>
          <w:sz w:val="22"/>
          <w:szCs w:val="28"/>
        </w:rPr>
      </w:pPr>
      <w:r>
        <w:rPr>
          <w:sz w:val="22"/>
          <w:szCs w:val="28"/>
        </w:rPr>
      </w:r>
      <w:r/>
    </w:p>
    <w:p>
      <w:pPr>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竞争性磋商文件</w:t>
      </w:r>
      <w:r/>
    </w:p>
    <w:p>
      <w:pPr>
        <w:pStyle w:val="667"/>
        <w:rPr>
          <w:rFonts w:hint="eastAsia" w:ascii="宋体" w:hAnsi="宋体" w:eastAsia="宋体" w:cs="宋体"/>
          <w:bCs/>
          <w:sz w:val="40"/>
          <w:szCs w:val="28"/>
        </w:rPr>
      </w:pPr>
      <w:r>
        <w:rPr>
          <w:rFonts w:hint="eastAsia" w:ascii="宋体" w:hAnsi="宋体" w:eastAsia="宋体" w:cs="宋体"/>
          <w:bCs/>
          <w:sz w:val="40"/>
          <w:szCs w:val="28"/>
        </w:rPr>
      </w:r>
      <w:r/>
    </w:p>
    <w:p>
      <w:pPr>
        <w:rPr>
          <w:sz w:val="22"/>
          <w:szCs w:val="28"/>
        </w:rPr>
      </w:pPr>
      <w:r>
        <w:rPr>
          <w:sz w:val="22"/>
          <w:szCs w:val="28"/>
        </w:rPr>
      </w:r>
      <w:r/>
    </w:p>
    <w:p>
      <w:pPr>
        <w:ind w:firstLine="2862"/>
        <w:jc w:val="center"/>
        <w:spacing w:line="360" w:lineRule="auto"/>
        <w:rPr>
          <w:rFonts w:hint="eastAsia" w:ascii="宋体" w:hAnsi="宋体" w:cs="宋体"/>
          <w:bCs/>
          <w:sz w:val="40"/>
          <w:szCs w:val="28"/>
        </w:rPr>
      </w:pPr>
      <w:r>
        <w:rPr>
          <w:rFonts w:hint="eastAsia" w:ascii="宋体" w:hAnsi="宋体" w:cs="宋体"/>
          <w:bCs/>
          <w:sz w:val="40"/>
          <w:szCs w:val="28"/>
        </w:rPr>
      </w:r>
      <w:r/>
    </w:p>
    <w:p>
      <w:pPr>
        <w:ind w:firstLine="1398"/>
        <w:jc w:val="both"/>
        <w:spacing w:line="360" w:lineRule="auto"/>
        <w:rPr>
          <w:rFonts w:hint="eastAsia" w:ascii="宋体" w:hAnsi="宋体" w:cs="宋体"/>
          <w:b/>
          <w:spacing w:val="-6"/>
          <w:sz w:val="36"/>
          <w:szCs w:val="36"/>
          <w:lang w:eastAsia="zh-CN"/>
        </w:rPr>
      </w:pPr>
      <w:r>
        <w:rPr>
          <w:rFonts w:hint="eastAsia" w:ascii="宋体" w:hAnsi="宋体" w:cs="宋体"/>
          <w:b/>
          <w:spacing w:val="-6"/>
          <w:sz w:val="36"/>
          <w:szCs w:val="36"/>
          <w:lang w:eastAsia="zh-CN"/>
        </w:rPr>
        <w:t xml:space="preserve">项目名称：2026年淮阴区生活污泥处置项目</w:t>
      </w:r>
      <w:r/>
    </w:p>
    <w:p>
      <w:pPr>
        <w:ind w:firstLine="1398"/>
        <w:jc w:val="both"/>
        <w:spacing w:line="360" w:lineRule="auto"/>
        <w:rPr>
          <w:rFonts w:hint="eastAsia" w:ascii="宋体" w:hAnsi="宋体" w:cs="宋体"/>
          <w:b/>
          <w:spacing w:val="-6"/>
          <w:sz w:val="36"/>
          <w:szCs w:val="36"/>
          <w:lang w:eastAsia="zh-CN"/>
        </w:rPr>
      </w:pPr>
      <w:r>
        <w:rPr>
          <w:rFonts w:hint="eastAsia" w:ascii="宋体" w:hAnsi="宋体" w:cs="宋体"/>
          <w:b/>
          <w:spacing w:val="-6"/>
          <w:sz w:val="36"/>
          <w:szCs w:val="36"/>
          <w:lang w:eastAsia="zh-CN"/>
        </w:rPr>
        <w:t xml:space="preserve">项目编号：JSZC-320804-YSJS-C2026-0007</w:t>
      </w:r>
      <w:r/>
    </w:p>
    <w:p>
      <w:pPr>
        <w:ind w:firstLine="1398"/>
        <w:jc w:val="both"/>
        <w:spacing w:line="360" w:lineRule="auto"/>
        <w:rPr>
          <w:rFonts w:hint="eastAsia" w:ascii="宋体" w:hAnsi="宋体" w:cs="宋体"/>
          <w:b/>
          <w:spacing w:val="-6"/>
          <w:sz w:val="36"/>
          <w:szCs w:val="36"/>
          <w:lang w:val="en-US" w:eastAsia="zh-CN"/>
        </w:rPr>
      </w:pPr>
      <w:r>
        <w:rPr>
          <w:rFonts w:hint="eastAsia" w:ascii="宋体" w:hAnsi="宋体" w:cs="宋体"/>
          <w:b/>
          <w:spacing w:val="-6"/>
          <w:sz w:val="36"/>
          <w:szCs w:val="36"/>
          <w:lang w:eastAsia="zh-CN"/>
        </w:rPr>
        <w:t xml:space="preserve">采购</w:t>
      </w:r>
      <w:r>
        <w:rPr>
          <w:rFonts w:hint="eastAsia" w:ascii="宋体" w:hAnsi="宋体" w:eastAsia="宋体" w:cs="宋体"/>
          <w:b/>
          <w:spacing w:val="-6"/>
          <w:sz w:val="36"/>
          <w:szCs w:val="36"/>
          <w:lang w:eastAsia="zh-CN"/>
        </w:rPr>
        <w:t xml:space="preserve">人</w:t>
      </w:r>
      <w:r>
        <w:rPr>
          <w:rFonts w:hint="eastAsia" w:ascii="宋体" w:hAnsi="宋体" w:cs="宋体"/>
          <w:b/>
          <w:spacing w:val="-6"/>
          <w:sz w:val="36"/>
          <w:szCs w:val="36"/>
          <w:lang w:eastAsia="zh-CN"/>
        </w:rPr>
        <w:t xml:space="preserve">：</w:t>
      </w:r>
      <w:r>
        <w:rPr>
          <w:rFonts w:hint="eastAsia" w:ascii="宋体" w:hAnsi="宋体" w:eastAsia="宋体" w:cs="宋体"/>
          <w:b/>
          <w:spacing w:val="-6"/>
          <w:sz w:val="36"/>
          <w:szCs w:val="36"/>
          <w:lang w:eastAsia="zh-CN"/>
        </w:rPr>
        <w:t xml:space="preserve"> </w:t>
      </w:r>
      <w:r>
        <w:rPr>
          <w:rFonts w:hint="eastAsia" w:ascii="宋体" w:hAnsi="宋体" w:cs="宋体"/>
          <w:b/>
          <w:spacing w:val="-6"/>
          <w:sz w:val="36"/>
          <w:szCs w:val="36"/>
          <w:lang w:val="en-US" w:eastAsia="zh-CN"/>
        </w:rPr>
        <w:t xml:space="preserve">淮安市淮阴区住房和城乡建设局</w:t>
      </w:r>
      <w:r/>
    </w:p>
    <w:p>
      <w:pPr>
        <w:ind w:firstLine="1398"/>
        <w:jc w:val="both"/>
        <w:spacing w:line="360" w:lineRule="auto"/>
        <w:rPr>
          <w:rFonts w:hint="eastAsia" w:ascii="宋体" w:hAnsi="宋体" w:eastAsia="宋体" w:cs="宋体"/>
          <w:b/>
          <w:spacing w:val="-6"/>
          <w:sz w:val="36"/>
          <w:szCs w:val="36"/>
          <w:lang w:eastAsia="zh-CN"/>
        </w:rPr>
      </w:pPr>
      <w:r>
        <w:rPr>
          <w:rFonts w:hint="eastAsia" w:ascii="宋体" w:hAnsi="宋体" w:eastAsia="宋体" w:cs="宋体"/>
          <w:b/>
          <w:spacing w:val="-6"/>
          <w:sz w:val="36"/>
          <w:szCs w:val="36"/>
          <w:lang w:eastAsia="zh-CN"/>
        </w:rPr>
        <w:t xml:space="preserve">采购代理机构</w:t>
      </w:r>
      <w:r>
        <w:rPr>
          <w:rFonts w:hint="eastAsia" w:ascii="宋体" w:hAnsi="宋体" w:cs="宋体"/>
          <w:b/>
          <w:spacing w:val="-6"/>
          <w:sz w:val="36"/>
          <w:szCs w:val="36"/>
          <w:lang w:eastAsia="zh-CN"/>
        </w:rPr>
        <w:t xml:space="preserve">：</w:t>
      </w:r>
      <w:r>
        <w:rPr>
          <w:rFonts w:hint="eastAsia" w:ascii="宋体" w:hAnsi="宋体" w:eastAsia="宋体" w:cs="宋体"/>
          <w:b/>
          <w:spacing w:val="-6"/>
          <w:sz w:val="36"/>
          <w:szCs w:val="36"/>
          <w:lang w:eastAsia="zh-CN"/>
        </w:rPr>
        <w:t xml:space="preserve">江苏永实工程项目管理有限公司</w:t>
      </w:r>
      <w:r/>
    </w:p>
    <w:p>
      <w:pPr>
        <w:ind w:firstLine="4016"/>
        <w:jc w:val="both"/>
        <w:spacing w:line="360" w:lineRule="auto"/>
        <w:rPr>
          <w:rFonts w:hint="eastAsia" w:ascii="仿宋" w:hAnsi="仿宋" w:eastAsia="仿宋" w:cs="宋体"/>
          <w:b/>
          <w:bCs/>
          <w:sz w:val="40"/>
          <w:szCs w:val="32"/>
          <w:lang w:val="en-US" w:eastAsia="zh-CN"/>
        </w:rPr>
      </w:pPr>
      <w:r>
        <w:rPr>
          <w:rFonts w:hint="eastAsia" w:ascii="仿宋" w:hAnsi="仿宋" w:eastAsia="仿宋" w:cs="宋体"/>
          <w:b/>
          <w:bCs/>
          <w:sz w:val="40"/>
          <w:szCs w:val="32"/>
          <w:lang w:val="en-US" w:eastAsia="zh-CN"/>
        </w:rPr>
      </w:r>
      <w:r/>
    </w:p>
    <w:p>
      <w:pPr>
        <w:ind w:firstLine="4016"/>
        <w:jc w:val="both"/>
        <w:spacing w:line="360" w:lineRule="auto"/>
        <w:rPr>
          <w:rFonts w:hint="default" w:ascii="仿宋" w:hAnsi="仿宋" w:eastAsia="仿宋" w:cs="宋体"/>
          <w:b/>
          <w:bCs/>
          <w:sz w:val="40"/>
          <w:szCs w:val="32"/>
          <w:lang w:val="en-US" w:eastAsia="zh-CN"/>
        </w:rPr>
      </w:pPr>
      <w:r>
        <w:rPr>
          <w:rFonts w:hint="eastAsia" w:ascii="仿宋" w:hAnsi="仿宋" w:eastAsia="仿宋" w:cs="宋体"/>
          <w:b/>
          <w:bCs/>
          <w:sz w:val="40"/>
          <w:szCs w:val="32"/>
          <w:lang w:val="en-US" w:eastAsia="zh-CN"/>
        </w:rPr>
        <w:t xml:space="preserve">二〇二六年四月</w:t>
      </w:r>
      <w:r/>
    </w:p>
    <w:p>
      <w:pPr>
        <w:ind w:firstLine="3054"/>
        <w:spacing w:line="520" w:lineRule="exact"/>
        <w:rPr>
          <w:rFonts w:hint="eastAsia" w:ascii="宋体" w:hAnsi="宋体" w:cs="宋体"/>
          <w:b/>
          <w:bCs/>
          <w:sz w:val="40"/>
          <w:szCs w:val="40"/>
        </w:rPr>
      </w:pPr>
      <w:r>
        <w:rPr>
          <w:rFonts w:hint="eastAsia" w:ascii="宋体" w:hAnsi="宋体" w:cs="宋体"/>
          <w:b/>
          <w:bCs/>
          <w:sz w:val="40"/>
          <w:szCs w:val="40"/>
        </w:rPr>
      </w:r>
      <w:r/>
    </w:p>
    <w:p>
      <w:pPr>
        <w:ind w:firstLine="3054"/>
        <w:spacing w:line="520" w:lineRule="exact"/>
        <w:rPr>
          <w:rFonts w:hint="eastAsia" w:ascii="宋体" w:hAnsi="宋体" w:cs="宋体"/>
          <w:b/>
          <w:bCs/>
          <w:sz w:val="40"/>
          <w:szCs w:val="40"/>
        </w:rPr>
      </w:pPr>
      <w:r>
        <w:rPr>
          <w:rFonts w:hint="eastAsia" w:ascii="宋体" w:hAnsi="宋体" w:cs="宋体"/>
          <w:b/>
          <w:bCs/>
          <w:sz w:val="40"/>
          <w:szCs w:val="40"/>
        </w:rPr>
      </w:r>
      <w:r/>
    </w:p>
    <w:p>
      <w:pPr>
        <w:ind w:firstLine="3054"/>
        <w:spacing w:line="520" w:lineRule="exact"/>
        <w:rPr>
          <w:rFonts w:hint="eastAsia" w:ascii="宋体" w:hAnsi="宋体" w:cs="宋体"/>
          <w:b/>
          <w:bCs/>
          <w:sz w:val="40"/>
          <w:szCs w:val="40"/>
        </w:rPr>
      </w:pPr>
      <w:r>
        <w:rPr>
          <w:rFonts w:hint="eastAsia" w:ascii="宋体" w:hAnsi="宋体" w:cs="宋体"/>
          <w:b/>
          <w:bCs/>
          <w:sz w:val="40"/>
          <w:szCs w:val="40"/>
        </w:rPr>
      </w:r>
      <w:r/>
    </w:p>
    <w:p>
      <w:pPr>
        <w:ind w:firstLine="3054"/>
        <w:spacing w:line="520" w:lineRule="exact"/>
        <w:rPr>
          <w:rFonts w:hint="eastAsia" w:ascii="宋体" w:hAnsi="宋体" w:cs="宋体"/>
          <w:b/>
          <w:bCs/>
          <w:sz w:val="40"/>
          <w:szCs w:val="40"/>
        </w:rPr>
      </w:pPr>
      <w:r>
        <w:rPr>
          <w:rFonts w:hint="eastAsia" w:ascii="宋体" w:hAnsi="宋体" w:cs="宋体"/>
          <w:b/>
          <w:bCs/>
          <w:sz w:val="40"/>
          <w:szCs w:val="40"/>
        </w:rPr>
      </w:r>
      <w:r/>
    </w:p>
    <w:p>
      <w:pPr>
        <w:ind w:firstLine="3054"/>
        <w:spacing w:line="520" w:lineRule="exact"/>
        <w:rPr>
          <w:rFonts w:hint="eastAsia" w:ascii="宋体" w:hAnsi="宋体" w:cs="宋体"/>
          <w:b/>
          <w:bCs/>
          <w:sz w:val="40"/>
          <w:szCs w:val="40"/>
        </w:rPr>
      </w:pPr>
      <w:r>
        <w:rPr>
          <w:rFonts w:hint="eastAsia" w:ascii="宋体" w:hAnsi="宋体" w:cs="宋体"/>
          <w:b/>
          <w:bCs/>
          <w:sz w:val="40"/>
          <w:szCs w:val="40"/>
        </w:rPr>
      </w:r>
      <w:r/>
    </w:p>
    <w:p>
      <w:pPr>
        <w:ind w:firstLine="3054"/>
        <w:spacing w:line="520" w:lineRule="exact"/>
        <w:rPr>
          <w:rFonts w:hint="eastAsia" w:ascii="宋体" w:hAnsi="宋体" w:cs="宋体"/>
          <w:b/>
          <w:bCs/>
          <w:sz w:val="40"/>
          <w:szCs w:val="40"/>
        </w:rPr>
      </w:pPr>
      <w:r>
        <w:rPr>
          <w:rFonts w:hint="eastAsia" w:ascii="宋体" w:hAnsi="宋体" w:cs="宋体"/>
          <w:b/>
          <w:bCs/>
          <w:sz w:val="40"/>
          <w:szCs w:val="40"/>
        </w:rPr>
        <w:t xml:space="preserve">第一章   磋商邀请</w:t>
      </w:r>
      <w:r/>
    </w:p>
    <w:p>
      <w:pPr>
        <w:pStyle w:val="667"/>
        <w:rPr>
          <w:sz w:val="32"/>
          <w:szCs w:val="28"/>
        </w:rPr>
      </w:pPr>
      <w:r>
        <w:rPr>
          <w:sz w:val="32"/>
          <w:szCs w:val="28"/>
        </w:rPr>
      </w:r>
      <w:r/>
    </w:p>
    <w:p>
      <w:pPr>
        <w:ind w:firstLine="548"/>
        <w:spacing w:line="360" w:lineRule="auto"/>
        <w:rPr>
          <w:rFonts w:hint="eastAsia" w:ascii="宋体" w:hAnsi="宋体" w:cs="宋体"/>
          <w:sz w:val="22"/>
          <w:szCs w:val="22"/>
        </w:rPr>
      </w:pPr>
      <w:r>
        <w:rPr>
          <w:rFonts w:hint="eastAsia" w:ascii="宋体" w:hAnsi="宋体" w:cs="宋体"/>
          <w:sz w:val="22"/>
          <w:szCs w:val="22"/>
        </w:rPr>
        <w:t xml:space="preserve">受</w:t>
      </w:r>
      <w:r>
        <w:rPr>
          <w:rFonts w:hint="eastAsia" w:ascii="宋体" w:hAnsi="宋体" w:cs="宋体"/>
          <w:sz w:val="22"/>
          <w:szCs w:val="22"/>
          <w:lang w:eastAsia="zh-CN"/>
        </w:rPr>
        <w:t xml:space="preserve">淮安市淮阴区住房和城乡建设局</w:t>
      </w:r>
      <w:r>
        <w:rPr>
          <w:rFonts w:hint="eastAsia" w:ascii="宋体" w:hAnsi="宋体" w:cs="宋体"/>
          <w:sz w:val="22"/>
          <w:szCs w:val="22"/>
        </w:rPr>
        <w:t xml:space="preserve">的委托，</w:t>
      </w:r>
      <w:r>
        <w:rPr>
          <w:rFonts w:hint="eastAsia" w:ascii="宋体" w:hAnsi="宋体" w:cs="宋体"/>
          <w:sz w:val="22"/>
          <w:szCs w:val="22"/>
          <w:lang w:eastAsia="zh-CN"/>
        </w:rPr>
        <w:t xml:space="preserve">江苏永实工程项目管理有限公司</w:t>
      </w:r>
      <w:r>
        <w:rPr>
          <w:rFonts w:hint="eastAsia" w:ascii="宋体" w:hAnsi="宋体" w:cs="宋体"/>
          <w:sz w:val="22"/>
          <w:szCs w:val="22"/>
        </w:rPr>
        <w:t xml:space="preserve">就</w:t>
      </w:r>
      <w:r>
        <w:rPr>
          <w:rFonts w:hint="eastAsia" w:ascii="宋体" w:hAnsi="宋体" w:cs="宋体"/>
          <w:sz w:val="22"/>
          <w:szCs w:val="22"/>
          <w:lang w:eastAsia="zh-CN"/>
        </w:rPr>
        <w:t xml:space="preserve">2026年淮阴区生活污泥处置项目</w:t>
      </w:r>
      <w:r>
        <w:rPr>
          <w:rFonts w:hint="eastAsia" w:ascii="宋体" w:hAnsi="宋体" w:cs="宋体"/>
          <w:sz w:val="22"/>
          <w:szCs w:val="22"/>
        </w:rPr>
        <w:t xml:space="preserve">进行竞争性磋商采购，现邀请符合条件的供应商参加竞争性磋商。</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6"/>
      </w:tblGrid>
      <w:tr>
        <w:trPr/>
        <w:tc>
          <w:tcPr>
            <w:tcW w:w="9756" w:type="dxa"/>
            <w:textDirection w:val="lrTb"/>
            <w:noWrap w:val="false"/>
          </w:tcPr>
          <w:p>
            <w:pPr>
              <w:spacing w:line="360" w:lineRule="auto"/>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项目概况</w:t>
            </w:r>
            <w:r>
              <w:rPr>
                <w:rFonts w:hint="eastAsia" w:ascii="宋体" w:hAnsi="宋体" w:cs="宋体"/>
                <w:color w:val="000000" w:themeColor="text1"/>
                <w:sz w:val="22"/>
                <w:szCs w:val="22"/>
                <w:highlight w:val="white"/>
                <w:lang w:eastAsia="zh-CN"/>
                <w14:textFill>
                  <w14:solidFill>
                    <w14:schemeClr w14:val="tx1"/>
                  </w14:solidFill>
                </w14:textFill>
              </w:rPr>
              <w:t xml:space="preserve">：2026年淮阴区生活污泥处置项目</w:t>
            </w:r>
            <w:r>
              <w:rPr>
                <w:rFonts w:hint="eastAsia" w:ascii="宋体" w:hAnsi="宋体" w:cs="宋体"/>
                <w:color w:val="000000" w:themeColor="text1"/>
                <w:sz w:val="22"/>
                <w:szCs w:val="22"/>
                <w:highlight w:val="white"/>
                <w14:textFill>
                  <w14:solidFill>
                    <w14:schemeClr w14:val="tx1"/>
                  </w14:solidFill>
                </w14:textFill>
              </w:rPr>
              <w:t xml:space="preserve">的潜在供应商应在淮安市政府采购网（http://czj.huaian.gov.cn/col/13924_326175/index.html）自行免费下载磋商文件，并于</w:t>
            </w:r>
            <w:r>
              <w:rPr>
                <w:rFonts w:hint="eastAsia" w:ascii="宋体" w:hAnsi="宋体" w:cs="宋体"/>
                <w:color w:val="000000" w:themeColor="text1"/>
                <w:sz w:val="22"/>
                <w:szCs w:val="22"/>
                <w:highlight w:val="white"/>
                <w:lang w:eastAsia="zh-CN"/>
                <w14:textFill>
                  <w14:solidFill>
                    <w14:schemeClr w14:val="tx1"/>
                  </w14:solidFill>
                </w14:textFill>
              </w:rPr>
              <w:t xml:space="preserve">2026年</w:t>
            </w:r>
            <w:r>
              <w:rPr>
                <w:rFonts w:hint="eastAsia" w:ascii="宋体" w:hAnsi="宋体" w:cs="宋体"/>
                <w:color w:val="000000" w:themeColor="text1"/>
                <w:sz w:val="22"/>
                <w:szCs w:val="22"/>
                <w:highlight w:val="white"/>
                <w:lang w:val="en-US" w:eastAsia="zh-CN"/>
                <w14:textFill>
                  <w14:solidFill>
                    <w14:schemeClr w14:val="tx1"/>
                  </w14:solidFill>
                </w14:textFill>
              </w:rPr>
              <w:t xml:space="preserve">5</w:t>
            </w:r>
            <w:r>
              <w:rPr>
                <w:rFonts w:hint="eastAsia" w:ascii="宋体" w:hAnsi="宋体" w:cs="宋体"/>
                <w:color w:val="000000" w:themeColor="text1"/>
                <w:sz w:val="22"/>
                <w:szCs w:val="22"/>
                <w:highlight w:val="white"/>
                <w14:textFill>
                  <w14:solidFill>
                    <w14:schemeClr w14:val="tx1"/>
                  </w14:solidFill>
                </w14:textFill>
              </w:rPr>
              <w:t xml:space="preserve">月</w:t>
            </w:r>
            <w:r>
              <w:rPr>
                <w:rFonts w:hint="eastAsia" w:ascii="宋体" w:hAnsi="宋体" w:cs="宋体"/>
                <w:color w:val="000000" w:themeColor="text1"/>
                <w:sz w:val="22"/>
                <w:szCs w:val="22"/>
                <w:highlight w:val="white"/>
                <w:lang w:val="en-US" w:eastAsia="zh-CN"/>
                <w14:textFill>
                  <w14:solidFill>
                    <w14:schemeClr w14:val="tx1"/>
                  </w14:solidFill>
                </w14:textFill>
              </w:rPr>
              <w:t xml:space="preserve">12</w:t>
            </w:r>
            <w:r>
              <w:rPr>
                <w:rFonts w:hint="eastAsia" w:ascii="宋体" w:hAnsi="宋体" w:cs="宋体"/>
                <w:color w:val="000000" w:themeColor="text1"/>
                <w:sz w:val="22"/>
                <w:szCs w:val="22"/>
                <w:highlight w:val="white"/>
                <w14:textFill>
                  <w14:solidFill>
                    <w14:schemeClr w14:val="tx1"/>
                  </w14:solidFill>
                </w14:textFill>
              </w:rPr>
              <w:t xml:space="preserve">日</w:t>
            </w:r>
            <w:r>
              <w:rPr>
                <w:rFonts w:hint="eastAsia" w:ascii="宋体" w:hAnsi="宋体" w:cs="宋体"/>
                <w:color w:val="000000" w:themeColor="text1"/>
                <w:sz w:val="22"/>
                <w:szCs w:val="22"/>
                <w:highlight w:val="white"/>
                <w:lang w:val="en-US" w:eastAsia="zh-CN"/>
                <w14:textFill>
                  <w14:solidFill>
                    <w14:schemeClr w14:val="tx1"/>
                  </w14:solidFill>
                </w14:textFill>
              </w:rPr>
              <w:t xml:space="preserve">14</w:t>
            </w:r>
            <w:r>
              <w:rPr>
                <w:rFonts w:hint="eastAsia" w:ascii="宋体" w:hAnsi="宋体" w:cs="宋体"/>
                <w:color w:val="000000" w:themeColor="text1"/>
                <w:sz w:val="22"/>
                <w:szCs w:val="22"/>
                <w:highlight w:val="white"/>
                <w14:textFill>
                  <w14:solidFill>
                    <w14:schemeClr w14:val="tx1"/>
                  </w14:solidFill>
                </w14:textFill>
              </w:rPr>
              <w:t xml:space="preserve">点</w:t>
            </w:r>
            <w:r>
              <w:rPr>
                <w:rFonts w:hint="eastAsia" w:ascii="宋体" w:hAnsi="宋体" w:cs="宋体"/>
                <w:color w:val="000000" w:themeColor="text1"/>
                <w:sz w:val="22"/>
                <w:szCs w:val="22"/>
                <w:highlight w:val="white"/>
                <w:lang w:val="en-US" w:eastAsia="zh-CN"/>
                <w14:textFill>
                  <w14:solidFill>
                    <w14:schemeClr w14:val="tx1"/>
                  </w14:solidFill>
                </w14:textFill>
              </w:rPr>
              <w:t xml:space="preserve">30</w:t>
            </w:r>
            <w:r>
              <w:rPr>
                <w:rFonts w:hint="eastAsia" w:ascii="宋体" w:hAnsi="宋体" w:cs="宋体"/>
                <w:color w:val="000000" w:themeColor="text1"/>
                <w:sz w:val="22"/>
                <w:szCs w:val="22"/>
                <w:highlight w:val="white"/>
                <w14:textFill>
                  <w14:solidFill>
                    <w14:schemeClr w14:val="tx1"/>
                  </w14:solidFill>
                </w14:textFill>
              </w:rPr>
              <w:t xml:space="preserve">分（北京时间）前提交响应文件。</w:t>
            </w:r>
            <w:r/>
          </w:p>
        </w:tc>
      </w:tr>
    </w:tbl>
    <w:p>
      <w:pPr>
        <w:rPr>
          <w:rFonts w:hint="eastAsia" w:ascii="宋体" w:hAnsi="宋体" w:cs="宋体"/>
          <w:bCs/>
          <w:sz w:val="22"/>
          <w:szCs w:val="22"/>
        </w:rPr>
      </w:pPr>
      <w:r>
        <w:rPr>
          <w:rFonts w:hint="eastAsia" w:ascii="宋体" w:hAnsi="宋体" w:cs="宋体"/>
          <w:bCs/>
          <w:sz w:val="22"/>
          <w:szCs w:val="22"/>
        </w:rPr>
        <w:t xml:space="preserve">一、项目基本情况</w:t>
      </w:r>
      <w:r/>
    </w:p>
    <w:p>
      <w:pPr>
        <w:ind w:firstLine="565"/>
        <w:spacing w:line="360" w:lineRule="auto"/>
        <w:rPr>
          <w:rFonts w:hint="eastAsia" w:ascii="宋体" w:hAnsi="宋体" w:cs="宋体"/>
          <w:sz w:val="22"/>
          <w:szCs w:val="22"/>
          <w:lang w:eastAsia="zh-CN"/>
        </w:rPr>
      </w:pPr>
      <w:r>
        <w:rPr>
          <w:rFonts w:hint="eastAsia" w:ascii="宋体" w:hAnsi="宋体" w:cs="宋体"/>
          <w:bCs/>
          <w:sz w:val="22"/>
          <w:szCs w:val="22"/>
        </w:rPr>
        <w:t xml:space="preserve">（一）项目编号</w:t>
      </w:r>
      <w:r>
        <w:rPr>
          <w:rFonts w:hint="eastAsia" w:ascii="宋体" w:hAnsi="宋体" w:cs="宋体"/>
          <w:bCs/>
          <w:sz w:val="22"/>
          <w:szCs w:val="22"/>
          <w:lang w:eastAsia="zh-CN"/>
        </w:rPr>
        <w:t xml:space="preserve">：JSZC-320804-YSJS-C2026-0007</w:t>
      </w:r>
      <w:r/>
    </w:p>
    <w:p>
      <w:pPr>
        <w:ind w:firstLine="565"/>
        <w:spacing w:line="360" w:lineRule="auto"/>
        <w:rPr>
          <w:rFonts w:hint="eastAsia" w:ascii="宋体" w:hAnsi="宋体" w:eastAsia="宋体" w:cs="宋体"/>
          <w:bCs/>
          <w:sz w:val="22"/>
          <w:szCs w:val="22"/>
          <w:lang w:eastAsia="zh-CN"/>
        </w:rPr>
      </w:pPr>
      <w:r>
        <w:rPr>
          <w:rFonts w:hint="eastAsia" w:ascii="宋体" w:hAnsi="宋体" w:cs="宋体"/>
          <w:sz w:val="22"/>
          <w:szCs w:val="22"/>
        </w:rPr>
        <w:t xml:space="preserve">（二）项目名称</w:t>
      </w:r>
      <w:r>
        <w:rPr>
          <w:rFonts w:hint="eastAsia" w:ascii="宋体" w:hAnsi="宋体" w:cs="宋体"/>
          <w:sz w:val="22"/>
          <w:szCs w:val="22"/>
          <w:lang w:eastAsia="zh-CN"/>
        </w:rPr>
        <w:t xml:space="preserve">：2026年淮阴区生活污泥处置项目</w:t>
      </w:r>
      <w:r/>
    </w:p>
    <w:p>
      <w:pPr>
        <w:ind w:firstLine="565"/>
        <w:spacing w:line="360" w:lineRule="auto"/>
        <w:rPr>
          <w:rFonts w:hint="eastAsia" w:ascii="宋体" w:hAnsi="宋体" w:cs="宋体"/>
          <w:sz w:val="22"/>
          <w:szCs w:val="22"/>
        </w:rPr>
      </w:pPr>
      <w:r>
        <w:rPr>
          <w:rFonts w:hint="eastAsia" w:ascii="宋体" w:hAnsi="宋体" w:cs="宋体"/>
          <w:bCs/>
          <w:sz w:val="22"/>
          <w:szCs w:val="22"/>
        </w:rPr>
        <w:t xml:space="preserve">（三）采购方式</w:t>
      </w:r>
      <w:r>
        <w:rPr>
          <w:rFonts w:hint="eastAsia" w:ascii="宋体" w:hAnsi="宋体" w:cs="宋体"/>
          <w:bCs/>
          <w:sz w:val="22"/>
          <w:szCs w:val="22"/>
          <w:lang w:eastAsia="zh-CN"/>
        </w:rPr>
        <w:t xml:space="preserve">：</w:t>
      </w:r>
      <w:r>
        <w:rPr>
          <w:rFonts w:hint="eastAsia" w:ascii="宋体" w:hAnsi="宋体" w:cs="宋体"/>
          <w:bCs/>
          <w:sz w:val="22"/>
          <w:szCs w:val="22"/>
        </w:rPr>
        <w:t xml:space="preserve">竞争性磋商</w:t>
      </w:r>
      <w:r/>
    </w:p>
    <w:p>
      <w:pPr>
        <w:ind w:firstLine="565"/>
        <w:spacing w:line="360" w:lineRule="auto"/>
        <w:rPr>
          <w:rFonts w:hint="eastAsia" w:ascii="宋体" w:hAnsi="宋体" w:cs="宋体"/>
          <w:bCs/>
          <w:sz w:val="22"/>
          <w:szCs w:val="22"/>
          <w:highlight w:val="none"/>
        </w:rPr>
      </w:pPr>
      <w:r>
        <w:rPr>
          <w:rFonts w:hint="eastAsia" w:ascii="宋体" w:hAnsi="宋体" w:cs="宋体"/>
          <w:bCs/>
          <w:sz w:val="22"/>
          <w:szCs w:val="22"/>
        </w:rPr>
        <w:t xml:space="preserve">（四）预算金额</w:t>
      </w:r>
      <w:r>
        <w:rPr>
          <w:rFonts w:hint="eastAsia" w:ascii="宋体" w:hAnsi="宋体" w:cs="宋体"/>
          <w:bCs/>
          <w:sz w:val="22"/>
          <w:szCs w:val="22"/>
          <w:lang w:eastAsia="zh-CN"/>
        </w:rPr>
        <w:t xml:space="preserve">：</w:t>
      </w:r>
      <w:r>
        <w:rPr>
          <w:rFonts w:hint="eastAsia" w:ascii="宋体" w:hAnsi="宋体" w:cs="宋体"/>
          <w:bCs/>
          <w:sz w:val="22"/>
          <w:szCs w:val="22"/>
          <w:lang w:val="en-US" w:eastAsia="zh-CN"/>
        </w:rPr>
        <w:t xml:space="preserve">390</w:t>
      </w:r>
      <w:r>
        <w:rPr>
          <w:rFonts w:hint="eastAsia" w:ascii="宋体" w:hAnsi="宋体" w:cs="宋体"/>
          <w:bCs/>
          <w:sz w:val="22"/>
          <w:szCs w:val="22"/>
        </w:rPr>
        <w:t xml:space="preserve">万元</w:t>
      </w:r>
      <w:r>
        <w:rPr>
          <w:rFonts w:hint="eastAsia" w:ascii="宋体" w:hAnsi="宋体" w:cs="宋体"/>
          <w:bCs/>
          <w:sz w:val="22"/>
          <w:szCs w:val="22"/>
          <w:lang w:val="zh-CN"/>
        </w:rPr>
        <w:t xml:space="preserve">【具体金额以成交单价乘以处置具体数量（以实际过磅量为准）按实结</w:t>
      </w:r>
      <w:r>
        <w:rPr>
          <w:rFonts w:hint="eastAsia" w:ascii="宋体" w:hAnsi="宋体" w:cs="宋体"/>
          <w:bCs/>
          <w:sz w:val="22"/>
          <w:szCs w:val="22"/>
          <w:highlight w:val="none"/>
          <w:lang w:val="zh-CN"/>
        </w:rPr>
        <w:t xml:space="preserve">算】，采购人有权根据实际情况进行增减。</w:t>
      </w:r>
      <w:r/>
    </w:p>
    <w:p>
      <w:pPr>
        <w:ind w:left="0" w:firstLine="480"/>
        <w:keepLines w:val="0"/>
        <w:keepNext w:val="0"/>
        <w:pageBreakBefore w:val="0"/>
        <w:spacing w:line="500" w:lineRule="exact"/>
        <w:rPr>
          <w:rFonts w:hint="eastAsia" w:ascii="宋体" w:hAnsi="宋体" w:cs="宋体"/>
          <w:bCs/>
          <w:sz w:val="22"/>
          <w:szCs w:val="22"/>
          <w:highlight w:val="none"/>
          <w:lang w:val="en-US" w:eastAsia="zh-CN"/>
        </w:rPr>
      </w:pPr>
      <w:r>
        <w:rPr>
          <w:rFonts w:hint="eastAsia" w:ascii="宋体" w:hAnsi="宋体" w:cs="宋体"/>
          <w:bCs/>
          <w:sz w:val="22"/>
          <w:szCs w:val="22"/>
          <w:highlight w:val="none"/>
        </w:rPr>
        <w:t xml:space="preserve">（五）最高限价</w:t>
      </w:r>
      <w:r>
        <w:rPr>
          <w:rFonts w:hint="eastAsia" w:ascii="宋体" w:hAnsi="宋体" w:cs="宋体"/>
          <w:bCs/>
          <w:sz w:val="22"/>
          <w:szCs w:val="22"/>
          <w:highlight w:val="none"/>
          <w:lang w:eastAsia="zh-CN"/>
        </w:rPr>
        <w:t xml:space="preserve">：</w:t>
      </w:r>
      <w:r>
        <w:rPr>
          <w:rFonts w:hint="eastAsia" w:ascii="宋体" w:hAnsi="宋体" w:cs="宋体"/>
          <w:bCs/>
          <w:sz w:val="22"/>
          <w:szCs w:val="22"/>
          <w:highlight w:val="none"/>
          <w:lang w:val="zh-CN"/>
        </w:rPr>
        <w:t xml:space="preserve">污泥处置单价为</w:t>
      </w:r>
      <w:r>
        <w:rPr>
          <w:rFonts w:hint="eastAsia" w:ascii="宋体" w:hAnsi="宋体" w:cs="宋体"/>
          <w:bCs/>
          <w:sz w:val="22"/>
          <w:szCs w:val="22"/>
          <w:highlight w:val="none"/>
        </w:rPr>
        <w:t xml:space="preserve">人民币</w:t>
      </w:r>
      <w:r>
        <w:rPr>
          <w:rFonts w:hint="eastAsia" w:ascii="宋体" w:hAnsi="宋体" w:cs="宋体"/>
          <w:bCs/>
          <w:sz w:val="22"/>
          <w:szCs w:val="22"/>
          <w:highlight w:val="none"/>
          <w:lang w:val="en-US" w:eastAsia="zh-CN"/>
        </w:rPr>
        <w:t xml:space="preserve">240元/吨</w:t>
      </w:r>
      <w:r>
        <w:rPr>
          <w:rFonts w:hint="eastAsia" w:ascii="宋体" w:hAnsi="宋体" w:cs="宋体"/>
          <w:bCs/>
          <w:sz w:val="22"/>
          <w:szCs w:val="22"/>
          <w:highlight w:val="none"/>
          <w:lang w:val="zh-CN"/>
        </w:rPr>
        <w:t xml:space="preserve">（</w:t>
      </w:r>
      <w:r>
        <w:rPr>
          <w:rFonts w:hint="eastAsia" w:ascii="宋体" w:hAnsi="宋体" w:cs="宋体"/>
          <w:bCs/>
          <w:sz w:val="22"/>
          <w:szCs w:val="22"/>
          <w:highlight w:val="none"/>
          <w:lang w:val="en-US" w:eastAsia="zh-CN"/>
        </w:rPr>
        <w:t xml:space="preserve">起始点：淮阴区东城污水处理厂；</w:t>
      </w:r>
      <w:r>
        <w:rPr>
          <w:rFonts w:hint="eastAsia" w:ascii="宋体" w:hAnsi="宋体" w:eastAsia="宋体" w:cs="宋体"/>
          <w:color w:val="auto"/>
          <w:sz w:val="24"/>
          <w:szCs w:val="24"/>
          <w:highlight w:val="none"/>
          <w:lang w:val="en-US" w:eastAsia="zh-CN"/>
        </w:rPr>
        <w:t xml:space="preserve">30公里范围内的运输费用由污泥产生单位承担，若超出该范围运输费用由中标处置单位承担</w:t>
      </w:r>
      <w:r>
        <w:rPr>
          <w:rFonts w:hint="eastAsia" w:ascii="宋体" w:hAnsi="宋体" w:eastAsia="宋体" w:cs="宋体"/>
          <w:color w:val="auto"/>
          <w:sz w:val="24"/>
          <w:szCs w:val="24"/>
          <w:highlight w:val="none"/>
        </w:rPr>
        <w:t xml:space="preserve">。</w:t>
      </w:r>
      <w:r>
        <w:rPr>
          <w:rFonts w:hint="eastAsia" w:ascii="宋体" w:hAnsi="宋体" w:cs="宋体"/>
          <w:bCs/>
          <w:sz w:val="22"/>
          <w:szCs w:val="22"/>
          <w:highlight w:val="none"/>
          <w:lang w:val="zh-CN"/>
        </w:rPr>
        <w:t xml:space="preserve">），超过单价最高限价的，做无效响应处理。</w:t>
      </w:r>
      <w:r/>
    </w:p>
    <w:p>
      <w:pPr>
        <w:ind w:firstLine="565"/>
        <w:spacing w:line="360" w:lineRule="auto"/>
        <w:rPr>
          <w:rFonts w:hint="eastAsia" w:ascii="宋体" w:hAnsi="宋体" w:cs="宋体"/>
          <w:sz w:val="22"/>
          <w:szCs w:val="22"/>
          <w:highlight w:val="none"/>
        </w:rPr>
      </w:pPr>
      <w:r>
        <w:rPr>
          <w:rFonts w:hint="eastAsia" w:ascii="宋体" w:hAnsi="宋体" w:cs="宋体"/>
          <w:bCs/>
          <w:sz w:val="22"/>
          <w:szCs w:val="22"/>
          <w:highlight w:val="none"/>
          <w:lang w:val="en-US" w:eastAsia="zh-CN"/>
        </w:rPr>
        <w:t xml:space="preserve">（六）服务需求：本项目日处理量约为50吨，年处置总量约16250吨，脱水污泥编号为462-001-S90，含水率＜60%，污泥含三氯化铁、氧化钙，污泥整体呈碱性，无法作为蚯蚓养殖和营养土使用。</w:t>
      </w:r>
      <w:r>
        <w:rPr>
          <w:rFonts w:hint="eastAsia" w:ascii="宋体" w:hAnsi="宋体" w:eastAsia="宋体" w:cs="宋体"/>
          <w:sz w:val="22"/>
          <w:szCs w:val="22"/>
          <w:highlight w:val="none"/>
        </w:rPr>
        <w:t xml:space="preserve">详见磋商文件第五章。</w:t>
      </w:r>
      <w:r/>
    </w:p>
    <w:p>
      <w:pPr>
        <w:ind w:firstLine="565"/>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（七）</w:t>
      </w:r>
      <w:r>
        <w:rPr>
          <w:rFonts w:hint="eastAsia" w:ascii="宋体" w:hAnsi="宋体" w:eastAsia="宋体" w:cs="宋体"/>
          <w:sz w:val="22"/>
          <w:szCs w:val="22"/>
          <w:highlight w:val="none"/>
          <w:lang w:val="en-US" w:eastAsia="zh-CN"/>
        </w:rPr>
        <w:t xml:space="preserve">合同履行</w:t>
      </w:r>
      <w:r>
        <w:rPr>
          <w:rFonts w:hint="eastAsia" w:ascii="宋体" w:hAnsi="宋体" w:eastAsia="宋体" w:cs="宋体"/>
          <w:sz w:val="22"/>
          <w:szCs w:val="22"/>
          <w:highlight w:val="none"/>
        </w:rPr>
        <w:t xml:space="preserve">期限</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lang w:eastAsia="zh-CN"/>
        </w:rPr>
        <w:t xml:space="preserve">自合同签订之日起一年</w:t>
      </w:r>
      <w:r>
        <w:rPr>
          <w:rFonts w:hint="eastAsia" w:ascii="宋体" w:hAnsi="宋体" w:eastAsia="宋体" w:cs="宋体"/>
          <w:sz w:val="22"/>
          <w:szCs w:val="22"/>
          <w:highlight w:val="none"/>
        </w:rPr>
        <w:t xml:space="preserve">。</w:t>
      </w:r>
      <w:r/>
    </w:p>
    <w:p>
      <w:pPr>
        <w:ind w:firstLine="565"/>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（八）本项目不接受联合体竞争性磋商。</w:t>
      </w:r>
      <w:r/>
    </w:p>
    <w:p>
      <w:pPr>
        <w:ind w:firstLine="565"/>
        <w:spacing w:line="360" w:lineRule="auto"/>
        <w:rPr>
          <w:rFonts w:hint="eastAsia" w:ascii="宋体" w:hAnsi="宋体" w:cs="宋体"/>
          <w:b/>
          <w:sz w:val="22"/>
          <w:szCs w:val="22"/>
          <w:highlight w:val="none"/>
        </w:rPr>
      </w:pPr>
      <w:r>
        <w:rPr>
          <w:rFonts w:hint="eastAsia" w:ascii="宋体" w:hAnsi="宋体" w:cs="宋体"/>
          <w:sz w:val="22"/>
          <w:szCs w:val="22"/>
          <w:highlight w:val="none"/>
        </w:rPr>
        <w:t xml:space="preserve">（九）本项目采购标的对应的中小企业划分标准所属行业为</w:t>
      </w:r>
      <w:r>
        <w:rPr>
          <w:rFonts w:hint="eastAsia" w:ascii="宋体" w:hAnsi="宋体" w:cs="宋体"/>
          <w:b/>
          <w:bCs/>
          <w:sz w:val="22"/>
          <w:szCs w:val="22"/>
          <w:highlight w:val="none"/>
          <w:u w:val="single"/>
        </w:rPr>
        <w:t xml:space="preserve">其他未列明行业</w:t>
      </w:r>
      <w:r>
        <w:rPr>
          <w:rFonts w:hint="eastAsia" w:ascii="宋体" w:hAnsi="宋体" w:cs="宋体"/>
          <w:sz w:val="22"/>
          <w:szCs w:val="22"/>
          <w:highlight w:val="none"/>
        </w:rPr>
        <w:t xml:space="preserve"> 。</w:t>
      </w:r>
      <w:r/>
    </w:p>
    <w:p>
      <w:pPr>
        <w:ind w:firstLine="565"/>
        <w:spacing w:line="360" w:lineRule="auto"/>
        <w:rPr>
          <w:sz w:val="22"/>
          <w:szCs w:val="28"/>
          <w:highlight w:val="none"/>
        </w:rPr>
      </w:pPr>
      <w:r>
        <w:rPr>
          <w:rFonts w:hint="eastAsia" w:ascii="宋体" w:hAnsi="宋体" w:cs="宋体"/>
          <w:sz w:val="22"/>
          <w:szCs w:val="22"/>
          <w:highlight w:val="none"/>
        </w:rPr>
        <w:t xml:space="preserve">二、申请人的资格要求</w:t>
      </w:r>
      <w:r>
        <w:rPr>
          <w:rFonts w:hint="eastAsia" w:ascii="宋体" w:hAnsi="宋体" w:cs="宋体"/>
          <w:sz w:val="22"/>
          <w:szCs w:val="22"/>
          <w:highlight w:val="none"/>
          <w:lang w:eastAsia="zh-CN"/>
        </w:rPr>
        <w:t xml:space="preserve">：</w:t>
      </w:r>
      <w:r/>
    </w:p>
    <w:p>
      <w:pPr>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（一）满足《中华人民共和国政府采购法》第二十二条规定；</w:t>
      </w:r>
      <w:r/>
    </w:p>
    <w:p>
      <w:pPr>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（二）落实政府采购政策需满足的资格要求</w:t>
      </w:r>
      <w:r>
        <w:rPr>
          <w:rFonts w:hint="eastAsia" w:ascii="宋体" w:hAnsi="宋体" w:cs="宋体"/>
          <w:sz w:val="22"/>
          <w:szCs w:val="22"/>
          <w:highlight w:val="none"/>
          <w:lang w:eastAsia="zh-CN"/>
        </w:rPr>
        <w:t xml:space="preserve">：</w:t>
      </w:r>
      <w:r/>
    </w:p>
    <w:p>
      <w:pPr>
        <w:ind w:firstLine="560"/>
        <w:spacing w:line="360" w:lineRule="auto"/>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本项目</w:t>
      </w:r>
      <w:r>
        <w:rPr>
          <w:rFonts w:hint="eastAsia" w:ascii="宋体" w:hAnsi="宋体" w:cs="宋体"/>
          <w:sz w:val="22"/>
          <w:szCs w:val="22"/>
          <w:highlight w:val="none"/>
        </w:rPr>
        <w:t xml:space="preserve">按照</w:t>
      </w:r>
      <w:r>
        <w:rPr>
          <w:rFonts w:hint="eastAsia" w:ascii="宋体" w:hAnsi="宋体" w:cs="宋体"/>
          <w:sz w:val="22"/>
          <w:szCs w:val="22"/>
          <w:highlight w:val="none"/>
          <w:lang w:val="zh-CN"/>
        </w:rPr>
        <w:t xml:space="preserve">以下第</w:t>
      </w:r>
      <w:r>
        <w:rPr>
          <w:rFonts w:hint="eastAsia" w:ascii="宋体" w:hAnsi="宋体" w:cs="宋体"/>
          <w:sz w:val="22"/>
          <w:szCs w:val="22"/>
          <w:highlight w:val="none"/>
          <w:u w:val="single"/>
          <w:lang w:val="en-US" w:eastAsia="zh-CN"/>
        </w:rPr>
        <w:t xml:space="preserve">1</w:t>
      </w:r>
      <w:r>
        <w:rPr>
          <w:rFonts w:hint="eastAsia" w:ascii="宋体" w:hAnsi="宋体" w:cs="宋体"/>
          <w:sz w:val="22"/>
          <w:szCs w:val="22"/>
          <w:highlight w:val="none"/>
          <w:lang w:val="zh-CN"/>
        </w:rPr>
        <w:t xml:space="preserve">种方式落实政府采购促进中小企业发展的要求：</w:t>
      </w:r>
      <w:r/>
    </w:p>
    <w:p>
      <w:pPr>
        <w:ind w:firstLine="560"/>
        <w:spacing w:line="360" w:lineRule="auto"/>
        <w:rPr>
          <w:rFonts w:hint="eastAsia" w:ascii="宋体" w:hAnsi="宋体" w:cs="宋体"/>
          <w:sz w:val="22"/>
          <w:szCs w:val="22"/>
          <w:highlight w:val="none"/>
        </w:rPr>
      </w:pPr>
      <w:r>
        <w:rPr>
          <w:rFonts w:hint="eastAsia" w:ascii="宋体" w:hAnsi="宋体" w:cs="宋体"/>
          <w:sz w:val="22"/>
          <w:szCs w:val="22"/>
          <w:highlight w:val="none"/>
          <w:lang w:val="zh-CN"/>
        </w:rPr>
        <w:t xml:space="preserve">1.</w:t>
      </w:r>
      <w:r>
        <w:rPr>
          <w:rFonts w:hint="eastAsia" w:ascii="宋体" w:hAnsi="宋体" w:cs="宋体"/>
          <w:sz w:val="22"/>
          <w:szCs w:val="22"/>
          <w:highlight w:val="none"/>
        </w:rPr>
        <w:t xml:space="preserve">本项目为专门面向中小企业采购的项目。</w:t>
      </w:r>
      <w:r/>
    </w:p>
    <w:p>
      <w:pPr>
        <w:ind w:firstLine="560"/>
        <w:spacing w:line="360" w:lineRule="auto"/>
        <w:rPr>
          <w:rFonts w:hint="eastAsia" w:ascii="宋体" w:hAnsi="宋体" w:cs="宋体"/>
          <w:sz w:val="22"/>
          <w:szCs w:val="22"/>
          <w:highlight w:val="none"/>
          <w:lang w:val="zh-CN"/>
        </w:rPr>
      </w:pPr>
      <w:r>
        <w:rPr>
          <w:rFonts w:hint="eastAsia" w:ascii="宋体" w:hAnsi="宋体" w:cs="宋体"/>
          <w:sz w:val="22"/>
          <w:szCs w:val="22"/>
          <w:highlight w:val="none"/>
          <w:lang w:eastAsia="zh-CN"/>
        </w:rPr>
        <w:t xml:space="preserve">2.</w:t>
      </w:r>
      <w:r>
        <w:rPr>
          <w:rFonts w:hint="eastAsia" w:ascii="宋体" w:hAnsi="宋体" w:cs="宋体"/>
          <w:sz w:val="22"/>
          <w:szCs w:val="22"/>
          <w:highlight w:val="none"/>
          <w:lang w:val="zh-CN"/>
        </w:rPr>
        <w:t xml:space="preserve">本项目通过以下第（）种方式预留部分采购份额</w:t>
      </w:r>
      <w:r>
        <w:rPr>
          <w:rFonts w:hint="eastAsia" w:ascii="宋体" w:hAnsi="宋体" w:cs="宋体"/>
          <w:sz w:val="22"/>
          <w:szCs w:val="22"/>
          <w:highlight w:val="none"/>
        </w:rPr>
        <w:t xml:space="preserve">采购</w:t>
      </w:r>
      <w:r>
        <w:rPr>
          <w:rFonts w:hint="eastAsia" w:ascii="宋体" w:hAnsi="宋体" w:cs="宋体"/>
          <w:sz w:val="22"/>
          <w:szCs w:val="22"/>
          <w:highlight w:val="none"/>
          <w:lang w:val="zh-CN"/>
        </w:rPr>
        <w:t xml:space="preserve">中小企业</w:t>
      </w:r>
      <w:r>
        <w:rPr>
          <w:rFonts w:hint="eastAsia" w:ascii="宋体" w:hAnsi="宋体" w:cs="宋体"/>
          <w:sz w:val="22"/>
          <w:szCs w:val="22"/>
          <w:highlight w:val="none"/>
        </w:rPr>
        <w:t xml:space="preserve">服务</w:t>
      </w:r>
      <w:r>
        <w:rPr>
          <w:rFonts w:hint="eastAsia" w:ascii="宋体" w:hAnsi="宋体" w:cs="宋体"/>
          <w:sz w:val="22"/>
          <w:szCs w:val="22"/>
          <w:highlight w:val="none"/>
          <w:lang w:val="zh-CN"/>
        </w:rPr>
        <w:t xml:space="preserve">：</w:t>
      </w:r>
      <w:r/>
    </w:p>
    <w:p>
      <w:pPr>
        <w:ind w:firstLine="560"/>
        <w:spacing w:line="360" w:lineRule="auto"/>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（1）本项目要求供应商以联合体形式参加，中小企业合同金额应当达到的比例为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w:t>
      </w:r>
      <w:r>
        <w:rPr>
          <w:rFonts w:hint="eastAsia" w:ascii="宋体" w:hAnsi="宋体" w:cs="宋体"/>
          <w:sz w:val="22"/>
          <w:szCs w:val="22"/>
          <w:highlight w:val="none"/>
          <w:lang w:val="zh-CN"/>
        </w:rPr>
        <w:t xml:space="preserve">，其中小微企业所占比例应为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w:t>
      </w:r>
      <w:r>
        <w:rPr>
          <w:rFonts w:hint="eastAsia" w:ascii="宋体" w:hAnsi="宋体" w:cs="宋体"/>
          <w:sz w:val="22"/>
          <w:szCs w:val="22"/>
          <w:highlight w:val="none"/>
          <w:lang w:val="zh-CN"/>
        </w:rPr>
        <w:t xml:space="preserve">（两项比例均应符合《政府采购促进中小企业发展管理办法》第八条规定）。</w:t>
      </w:r>
      <w:r/>
    </w:p>
    <w:p>
      <w:pPr>
        <w:ind w:firstLine="560"/>
        <w:spacing w:line="360" w:lineRule="auto"/>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（2）本项目要求供应商进行合同分包，中小企业合同金额应当达到的比例为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w:t>
      </w:r>
      <w:r>
        <w:rPr>
          <w:rFonts w:hint="eastAsia" w:ascii="宋体" w:hAnsi="宋体" w:cs="宋体"/>
          <w:sz w:val="22"/>
          <w:szCs w:val="22"/>
          <w:highlight w:val="none"/>
          <w:lang w:val="zh-CN"/>
        </w:rPr>
        <w:t xml:space="preserve">，其中小微企业所占比例应为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w:t>
      </w:r>
      <w:r>
        <w:rPr>
          <w:rFonts w:hint="eastAsia" w:ascii="宋体" w:hAnsi="宋体" w:cs="宋体"/>
          <w:sz w:val="22"/>
          <w:szCs w:val="22"/>
          <w:highlight w:val="none"/>
          <w:lang w:val="zh-CN"/>
        </w:rPr>
        <w:t xml:space="preserve">（两项比例均应符合《政府采购促进中小企业发展管理办法》第八条规定）。</w:t>
      </w:r>
      <w:r/>
    </w:p>
    <w:p>
      <w:pPr>
        <w:ind w:firstLine="560"/>
        <w:spacing w:line="360" w:lineRule="auto"/>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3.本项目为非预留份额的采购项目，</w:t>
      </w:r>
      <w:r>
        <w:rPr>
          <w:rFonts w:hint="eastAsia" w:ascii="宋体" w:hAnsi="宋体" w:cs="宋体"/>
          <w:sz w:val="22"/>
          <w:szCs w:val="22"/>
          <w:highlight w:val="none"/>
        </w:rPr>
        <w:t xml:space="preserve">对小微企业报价给予扣除，用扣除后的价格参加评审，具体详见第二章“供应商须知”第35.1项</w:t>
      </w:r>
      <w:r>
        <w:rPr>
          <w:rFonts w:hint="eastAsia" w:ascii="宋体" w:hAnsi="宋体" w:cs="宋体"/>
          <w:sz w:val="22"/>
          <w:szCs w:val="22"/>
          <w:highlight w:val="none"/>
          <w:lang w:val="zh-CN"/>
        </w:rPr>
        <w:t xml:space="preserve">。</w:t>
      </w:r>
      <w:r/>
    </w:p>
    <w:p>
      <w:pPr>
        <w:ind w:firstLine="560"/>
        <w:spacing w:line="360" w:lineRule="auto"/>
        <w:rPr>
          <w:rFonts w:hint="eastAsia" w:ascii="宋体" w:hAnsi="宋体" w:cs="宋体"/>
          <w:sz w:val="22"/>
          <w:szCs w:val="22"/>
          <w:highlight w:val="none"/>
          <w:lang w:val="zh-CN"/>
        </w:rPr>
      </w:pPr>
      <w:r>
        <w:rPr>
          <w:rFonts w:hint="eastAsia" w:ascii="宋体" w:hAnsi="宋体" w:cs="宋体"/>
          <w:sz w:val="22"/>
          <w:szCs w:val="22"/>
          <w:highlight w:val="none"/>
        </w:rPr>
        <w:t xml:space="preserve">注</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360" w:lineRule="auto"/>
        <w:rPr>
          <w:rFonts w:hint="eastAsia" w:ascii="宋体" w:hAnsi="宋体" w:cs="宋体"/>
          <w:sz w:val="22"/>
          <w:szCs w:val="22"/>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三）</w:t>
      </w:r>
      <w:r>
        <w:rPr>
          <w:rFonts w:hint="eastAsia" w:ascii="宋体" w:hAnsi="宋体" w:cs="宋体"/>
          <w:sz w:val="22"/>
          <w:szCs w:val="22"/>
          <w:highlight w:val="none"/>
        </w:rPr>
        <w:t xml:space="preserve">本项目的特定资格要求</w:t>
      </w:r>
      <w:r>
        <w:rPr>
          <w:rFonts w:hint="eastAsia" w:ascii="宋体" w:hAnsi="宋体" w:cs="宋体"/>
          <w:sz w:val="22"/>
          <w:szCs w:val="22"/>
          <w:highlight w:val="none"/>
          <w:lang w:eastAsia="zh-CN"/>
        </w:rPr>
        <w:t xml:space="preserve">：</w:t>
      </w:r>
      <w:r/>
    </w:p>
    <w:p>
      <w:pPr>
        <w:ind w:firstLine="560"/>
        <w:spacing w:line="360" w:lineRule="auto"/>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1.不接受以蚯蚓养殖、掺拌营养土等生物处置方式的供应商参与投标。</w:t>
      </w:r>
      <w:r/>
    </w:p>
    <w:p>
      <w:pPr>
        <w:ind w:firstLine="560"/>
        <w:spacing w:line="360" w:lineRule="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2.供应商须具备处置一般工业固废能力，处置范围包括：生态环境部《固体废物分类与代码目录》代码462-001-S90（未接纳工业废水的城镇污水处理厂产生的污泥）。</w:t>
      </w:r>
      <w:r/>
    </w:p>
    <w:p>
      <w:pPr>
        <w:ind w:firstLine="56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（四）拒绝下述条件的供应商参加本次采购活动</w:t>
      </w:r>
      <w:r>
        <w:rPr>
          <w:rFonts w:hint="eastAsia" w:ascii="宋体" w:hAnsi="宋体" w:cs="宋体"/>
          <w:sz w:val="22"/>
          <w:szCs w:val="22"/>
          <w:highlight w:val="none"/>
          <w:lang w:eastAsia="zh-CN"/>
        </w:rPr>
        <w:t xml:space="preserve">：</w:t>
      </w:r>
      <w:r/>
    </w:p>
    <w:p>
      <w:pPr>
        <w:ind w:firstLine="560"/>
        <w:spacing w:line="360" w:lineRule="auto"/>
        <w:rPr>
          <w:rFonts w:hint="eastAsia" w:ascii="宋体" w:hAnsi="宋体" w:cs="宋体"/>
          <w:sz w:val="22"/>
          <w:szCs w:val="22"/>
        </w:rPr>
      </w:pPr>
      <w:r>
        <w:rPr>
          <w:rFonts w:hint="eastAsia" w:ascii="宋体" w:hAnsi="宋体" w:cs="宋体"/>
          <w:sz w:val="22"/>
          <w:szCs w:val="22"/>
          <w:lang w:eastAsia="zh-CN"/>
        </w:rPr>
        <w:t xml:space="preserve">1.</w:t>
      </w:r>
      <w:r>
        <w:rPr>
          <w:rFonts w:hint="eastAsia" w:ascii="宋体" w:hAnsi="宋体" w:cs="宋体"/>
          <w:sz w:val="22"/>
          <w:szCs w:val="22"/>
        </w:rPr>
        <w:t xml:space="preserve">供应商单位负责人为同一人或者存在直接控股、管理关系的不同供应商，不得同时参加同一合同项下的政府采购活动。</w:t>
      </w:r>
      <w:r/>
    </w:p>
    <w:p>
      <w:pPr>
        <w:ind w:firstLine="560"/>
        <w:spacing w:line="360" w:lineRule="auto"/>
        <w:rPr>
          <w:rFonts w:hint="eastAsia" w:ascii="宋体" w:hAnsi="宋体" w:cs="宋体"/>
          <w:b/>
          <w:i/>
          <w:sz w:val="22"/>
          <w:szCs w:val="22"/>
        </w:rPr>
      </w:pPr>
      <w:r>
        <w:rPr>
          <w:rFonts w:hint="eastAsia" w:ascii="宋体" w:hAnsi="宋体" w:cs="宋体"/>
          <w:sz w:val="22"/>
          <w:szCs w:val="22"/>
          <w:lang w:eastAsia="zh-CN"/>
        </w:rPr>
        <w:t xml:space="preserve">2.</w:t>
      </w:r>
      <w:r>
        <w:rPr>
          <w:rFonts w:hint="eastAsia" w:ascii="宋体" w:hAnsi="宋体" w:cs="宋体"/>
          <w:sz w:val="22"/>
          <w:szCs w:val="22"/>
        </w:rPr>
        <w:t xml:space="preserve">凡为采购项目提供整体设计、规范编制或者项目管理、监理、检测等服务的供应商，不得再参加本项目的采购活动。</w:t>
      </w:r>
      <w:r/>
    </w:p>
    <w:p>
      <w:pPr>
        <w:ind w:firstLine="560"/>
        <w:spacing w:line="360" w:lineRule="auto"/>
        <w:rPr>
          <w:rFonts w:hint="eastAsia" w:ascii="宋体" w:hAnsi="宋体" w:cs="宋体"/>
          <w:sz w:val="22"/>
          <w:szCs w:val="22"/>
        </w:rPr>
      </w:pPr>
      <w:r>
        <w:rPr>
          <w:rFonts w:hint="eastAsia" w:ascii="宋体" w:hAnsi="宋体" w:cs="宋体"/>
          <w:sz w:val="22"/>
          <w:szCs w:val="22"/>
          <w:lang w:eastAsia="zh-CN"/>
        </w:rPr>
        <w:t xml:space="preserve">3.</w:t>
      </w:r>
      <w:r>
        <w:rPr>
          <w:rFonts w:hint="eastAsia" w:ascii="宋体" w:hAnsi="宋体" w:cs="宋体"/>
          <w:sz w:val="22"/>
          <w:szCs w:val="22"/>
        </w:rPr>
        <w:t xml:space="preserve">供应商被“信用中国”网站、“中国政府采购网”列入失信被执行人、重大税收违法案件当事人名单、政府采购严重违法失信行为记录名单。</w:t>
      </w:r>
      <w:r/>
    </w:p>
    <w:p>
      <w:pPr>
        <w:ind w:firstLine="565"/>
        <w:spacing w:line="360" w:lineRule="auto"/>
        <w:rPr>
          <w:rFonts w:hint="eastAsia" w:ascii="宋体" w:hAnsi="宋体" w:cs="宋体"/>
          <w:sz w:val="22"/>
          <w:szCs w:val="22"/>
        </w:rPr>
      </w:pPr>
      <w:r>
        <w:rPr>
          <w:rFonts w:hint="eastAsia" w:ascii="宋体" w:hAnsi="宋体" w:cs="宋体"/>
          <w:sz w:val="22"/>
          <w:szCs w:val="22"/>
        </w:rPr>
        <w:t xml:space="preserve">三、获取磋商文件</w:t>
      </w:r>
      <w:r/>
    </w:p>
    <w:p>
      <w:pPr>
        <w:ind w:firstLine="565"/>
        <w:spacing w:line="360"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时间：自磋商文件公告发布之日起5个工作日。</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地点：江苏政府采购网或淮安市政府采购网 </w:t>
      </w:r>
      <w:r/>
    </w:p>
    <w:p>
      <w:pPr>
        <w:ind w:firstLine="560"/>
        <w:spacing w:line="360" w:lineRule="auto"/>
        <w:rPr>
          <w:rFonts w:hint="eastAsia" w:ascii="宋体" w:hAnsi="宋体" w:eastAsia="宋体" w:cs="宋体"/>
          <w:sz w:val="22"/>
          <w:szCs w:val="22"/>
          <w:lang w:val="en-US" w:eastAsia="zh-CN"/>
        </w:rPr>
      </w:pPr>
      <w:r>
        <w:rPr>
          <w:rFonts w:hint="eastAsia" w:ascii="宋体" w:hAnsi="宋体" w:cs="宋体"/>
          <w:sz w:val="22"/>
          <w:szCs w:val="22"/>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2"/>
          <w:szCs w:val="22"/>
          <w:lang w:eastAsia="zh-CN"/>
        </w:rPr>
        <w:t xml:space="preserve">。</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售价：0.00元 </w:t>
      </w:r>
      <w:r/>
    </w:p>
    <w:p>
      <w:pPr>
        <w:ind w:firstLine="565"/>
        <w:spacing w:line="360" w:lineRule="auto"/>
        <w:rPr>
          <w:rFonts w:hint="eastAsia" w:ascii="宋体" w:hAnsi="宋体" w:cs="宋体"/>
          <w:color w:val="ff0000"/>
          <w:sz w:val="22"/>
          <w:szCs w:val="22"/>
        </w:rPr>
      </w:pPr>
      <w:r>
        <w:rPr>
          <w:rFonts w:hint="eastAsia" w:ascii="宋体" w:hAnsi="宋体" w:cs="宋体"/>
          <w:sz w:val="22"/>
          <w:szCs w:val="22"/>
        </w:rPr>
        <w:t xml:space="preserve">四、提交响应文件截止时间、磋商时间和地点</w:t>
      </w:r>
      <w:r/>
    </w:p>
    <w:p>
      <w:pPr>
        <w:ind w:firstLine="280"/>
        <w:spacing w:line="360" w:lineRule="auto"/>
        <w:rPr>
          <w:rFonts w:hint="eastAsia" w:ascii="宋体" w:hAnsi="宋体" w:cs="宋体"/>
          <w:color w:val="auto"/>
          <w:sz w:val="22"/>
          <w:szCs w:val="22"/>
          <w:lang w:eastAsia="zh-CN"/>
        </w:rPr>
      </w:pPr>
      <w:r>
        <w:rPr>
          <w:rFonts w:hint="eastAsia" w:ascii="宋体" w:hAnsi="宋体" w:cs="宋体"/>
          <w:color w:val="auto"/>
          <w:sz w:val="22"/>
          <w:szCs w:val="22"/>
        </w:rPr>
        <w:t xml:space="preserve">（一）电子响应文件提交截止时间及磋商时间</w:t>
      </w:r>
      <w:r>
        <w:rPr>
          <w:rFonts w:hint="eastAsia" w:ascii="宋体" w:hAnsi="宋体" w:cs="宋体"/>
          <w:color w:val="auto"/>
          <w:sz w:val="22"/>
          <w:szCs w:val="22"/>
          <w:lang w:eastAsia="zh-CN"/>
        </w:rPr>
        <w:t xml:space="preserve">：2026年5月12日14点30分（北京时间）</w:t>
      </w:r>
      <w:r/>
    </w:p>
    <w:p>
      <w:pPr>
        <w:ind w:firstLine="280"/>
        <w:spacing w:line="360" w:lineRule="auto"/>
        <w:rPr>
          <w:rFonts w:hint="eastAsia" w:ascii="宋体" w:hAnsi="宋体" w:cs="宋体"/>
          <w:sz w:val="22"/>
          <w:szCs w:val="22"/>
        </w:rPr>
      </w:pPr>
      <w:r>
        <w:rPr>
          <w:rFonts w:hint="eastAsia" w:ascii="宋体" w:hAnsi="宋体" w:cs="宋体"/>
          <w:sz w:val="22"/>
          <w:szCs w:val="22"/>
        </w:rPr>
        <w:t xml:space="preserve">（二）电子响应文件上传地址：“苏采云”政府采购交易系统网上开标大厅。</w:t>
      </w:r>
      <w:r/>
    </w:p>
    <w:p>
      <w:pPr>
        <w:ind w:firstLine="565"/>
        <w:spacing w:line="360" w:lineRule="auto"/>
        <w:rPr>
          <w:rFonts w:hint="eastAsia" w:ascii="宋体" w:hAnsi="宋体" w:cs="宋体"/>
          <w:sz w:val="22"/>
          <w:szCs w:val="22"/>
        </w:rPr>
      </w:pPr>
      <w:r>
        <w:rPr>
          <w:rFonts w:hint="eastAsia" w:ascii="宋体" w:hAnsi="宋体" w:cs="宋体"/>
          <w:sz w:val="22"/>
          <w:szCs w:val="22"/>
        </w:rPr>
        <w:t xml:space="preserve">五、公告期限</w:t>
      </w:r>
      <w:r/>
    </w:p>
    <w:p>
      <w:pPr>
        <w:ind w:firstLine="565"/>
        <w:spacing w:line="360" w:lineRule="auto"/>
        <w:rPr>
          <w:rFonts w:hint="eastAsia" w:ascii="宋体" w:hAnsi="宋体" w:cs="宋体"/>
          <w:sz w:val="22"/>
          <w:szCs w:val="22"/>
        </w:rPr>
      </w:pPr>
      <w:r>
        <w:rPr>
          <w:rFonts w:hint="eastAsia" w:ascii="宋体" w:hAnsi="宋体" w:cs="宋体"/>
          <w:sz w:val="22"/>
          <w:szCs w:val="22"/>
        </w:rPr>
        <w:t xml:space="preserve">自本公告发布之日起三个工作日。</w:t>
      </w:r>
      <w:r/>
    </w:p>
    <w:p>
      <w:pPr>
        <w:ind w:firstLine="565"/>
        <w:spacing w:line="360" w:lineRule="auto"/>
        <w:rPr>
          <w:rFonts w:hint="eastAsia" w:ascii="宋体" w:hAnsi="宋体" w:cs="宋体"/>
          <w:sz w:val="22"/>
          <w:szCs w:val="22"/>
        </w:rPr>
      </w:pPr>
      <w:r>
        <w:rPr>
          <w:rFonts w:hint="eastAsia" w:ascii="宋体" w:hAnsi="宋体" w:cs="宋体"/>
          <w:sz w:val="22"/>
          <w:szCs w:val="22"/>
        </w:rPr>
        <w:t xml:space="preserve">六、其他补充事宜</w:t>
      </w:r>
      <w:r/>
    </w:p>
    <w:p>
      <w:pPr>
        <w:ind w:firstLine="565"/>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无</w:t>
      </w:r>
      <w:r/>
    </w:p>
    <w:p>
      <w:pPr>
        <w:ind w:firstLine="565"/>
        <w:spacing w:line="360" w:lineRule="auto"/>
        <w:rPr>
          <w:rFonts w:hint="eastAsia" w:ascii="宋体" w:hAnsi="宋体" w:cs="宋体"/>
          <w:sz w:val="22"/>
          <w:szCs w:val="22"/>
        </w:rPr>
      </w:pPr>
      <w:r>
        <w:rPr>
          <w:rFonts w:hint="eastAsia" w:ascii="宋体" w:hAnsi="宋体" w:cs="宋体"/>
          <w:sz w:val="22"/>
          <w:szCs w:val="22"/>
        </w:rPr>
        <w:t xml:space="preserve">七、对本次采购提出询问，请按以下方式联系。</w:t>
      </w:r>
      <w:r/>
    </w:p>
    <w:p>
      <w:pPr>
        <w:ind w:firstLine="560"/>
        <w:spacing w:line="360" w:lineRule="auto"/>
        <w:rPr>
          <w:rFonts w:hint="eastAsia" w:ascii="宋体" w:hAnsi="宋体" w:cs="宋体"/>
          <w:sz w:val="22"/>
          <w:szCs w:val="22"/>
        </w:rPr>
      </w:pPr>
      <w:r>
        <w:rPr>
          <w:rFonts w:hint="eastAsia" w:ascii="宋体" w:hAnsi="宋体" w:cs="宋体"/>
          <w:sz w:val="22"/>
          <w:szCs w:val="22"/>
          <w:lang w:eastAsia="zh-CN"/>
        </w:rPr>
        <w:t xml:space="preserve">1.</w:t>
      </w:r>
      <w:r>
        <w:rPr>
          <w:rFonts w:hint="eastAsia" w:ascii="宋体" w:hAnsi="宋体" w:cs="宋体"/>
          <w:sz w:val="22"/>
          <w:szCs w:val="22"/>
        </w:rPr>
        <w:t xml:space="preserve">采购人信息</w:t>
      </w:r>
      <w:r/>
    </w:p>
    <w:p>
      <w:pPr>
        <w:ind w:firstLine="480"/>
        <w:spacing w:line="360" w:lineRule="auto"/>
        <w:tabs>
          <w:tab w:val="left" w:pos="900" w:leader="none"/>
        </w:tabs>
        <w:rPr>
          <w:rFonts w:hint="eastAsia" w:ascii="宋体" w:hAnsi="宋体" w:eastAsia="宋体" w:cs="宋体"/>
          <w:sz w:val="22"/>
          <w:szCs w:val="22"/>
          <w:lang w:eastAsia="zh-CN"/>
        </w:rPr>
      </w:pPr>
      <w:r>
        <w:rPr>
          <w:rFonts w:hint="eastAsia" w:ascii="宋体" w:hAnsi="宋体" w:eastAsia="宋体" w:cs="宋体"/>
          <w:sz w:val="22"/>
          <w:szCs w:val="22"/>
        </w:rPr>
        <w:t xml:space="preserve">名称</w:t>
      </w:r>
      <w:r>
        <w:rPr>
          <w:rFonts w:hint="eastAsia" w:ascii="宋体" w:hAnsi="宋体" w:cs="宋体"/>
          <w:sz w:val="22"/>
          <w:szCs w:val="22"/>
          <w:lang w:eastAsia="zh-CN"/>
        </w:rPr>
        <w:t xml:space="preserve">：</w:t>
      </w:r>
      <w:r>
        <w:rPr>
          <w:rFonts w:hint="eastAsia" w:ascii="宋体" w:hAnsi="宋体" w:eastAsia="宋体" w:cs="宋体"/>
          <w:sz w:val="22"/>
          <w:szCs w:val="22"/>
          <w:lang w:eastAsia="zh-CN"/>
        </w:rPr>
        <w:t xml:space="preserve"> 淮安市淮阴区住房和城乡建设局</w:t>
      </w:r>
      <w:r/>
    </w:p>
    <w:p>
      <w:pPr>
        <w:ind w:firstLine="480"/>
        <w:spacing w:line="360" w:lineRule="auto"/>
        <w:tabs>
          <w:tab w:val="left" w:pos="900" w:leader="none"/>
        </w:tabs>
        <w:rPr>
          <w:rFonts w:hint="eastAsia" w:ascii="宋体" w:hAnsi="宋体" w:eastAsia="宋体" w:cs="宋体"/>
          <w:sz w:val="22"/>
          <w:szCs w:val="22"/>
          <w:lang w:eastAsia="zh-CN"/>
        </w:rPr>
      </w:pPr>
      <w:r>
        <w:rPr>
          <w:rFonts w:hint="eastAsia" w:ascii="宋体" w:hAnsi="宋体" w:eastAsia="宋体" w:cs="宋体"/>
          <w:sz w:val="22"/>
          <w:szCs w:val="22"/>
        </w:rPr>
        <w:t xml:space="preserve">地址：淮安市淮阴区北京东路62号</w:t>
      </w:r>
      <w:r/>
    </w:p>
    <w:p>
      <w:pPr>
        <w:ind w:firstLine="480"/>
        <w:spacing w:line="360" w:lineRule="auto"/>
        <w:tabs>
          <w:tab w:val="left" w:pos="900" w:leader="none"/>
        </w:tabs>
        <w:rPr>
          <w:rFonts w:hint="default" w:ascii="宋体" w:hAnsi="宋体" w:eastAsia="宋体" w:cs="宋体"/>
          <w:sz w:val="22"/>
          <w:szCs w:val="22"/>
          <w:lang w:val="en-US" w:eastAsia="zh-CN"/>
        </w:rPr>
      </w:pPr>
      <w:r>
        <w:rPr>
          <w:rFonts w:hint="eastAsia" w:ascii="宋体" w:hAnsi="宋体" w:eastAsia="宋体" w:cs="宋体"/>
          <w:sz w:val="22"/>
          <w:szCs w:val="22"/>
          <w:lang w:eastAsia="zh-CN"/>
        </w:rPr>
        <w:t xml:space="preserve">联系人：</w:t>
      </w:r>
      <w:r>
        <w:rPr>
          <w:rFonts w:hint="eastAsia" w:ascii="宋体" w:hAnsi="宋体" w:cs="宋体"/>
          <w:sz w:val="22"/>
          <w:szCs w:val="22"/>
          <w:lang w:val="en-US" w:eastAsia="zh-CN"/>
        </w:rPr>
        <w:t xml:space="preserve">陈主任</w:t>
      </w:r>
      <w:r>
        <w:rPr>
          <w:rFonts w:hint="eastAsia" w:ascii="宋体" w:hAnsi="宋体" w:eastAsia="宋体" w:cs="宋体"/>
          <w:sz w:val="22"/>
          <w:szCs w:val="22"/>
          <w:lang w:eastAsia="zh-CN"/>
        </w:rPr>
        <w:t xml:space="preserve">   联系电话：</w:t>
      </w:r>
      <w:r>
        <w:rPr>
          <w:rFonts w:hint="eastAsia" w:ascii="宋体" w:hAnsi="宋体" w:eastAsia="宋体" w:cs="宋体"/>
          <w:sz w:val="22"/>
          <w:szCs w:val="22"/>
          <w:lang w:val="en-US" w:eastAsia="zh-CN"/>
        </w:rPr>
        <w:t xml:space="preserve">13511557616</w:t>
      </w:r>
      <w:r/>
    </w:p>
    <w:p>
      <w:pPr>
        <w:ind w:firstLine="565"/>
        <w:spacing w:line="360" w:lineRule="auto"/>
        <w:rPr>
          <w:rFonts w:hint="eastAsia" w:ascii="宋体" w:hAnsi="宋体" w:cs="宋体"/>
          <w:sz w:val="22"/>
          <w:szCs w:val="22"/>
        </w:rPr>
      </w:pPr>
      <w:r>
        <w:rPr>
          <w:rFonts w:hint="eastAsia" w:ascii="宋体" w:hAnsi="宋体" w:cs="宋体"/>
          <w:sz w:val="22"/>
          <w:szCs w:val="22"/>
          <w:lang w:eastAsia="zh-CN"/>
        </w:rPr>
        <w:t xml:space="preserve">2.</w:t>
      </w:r>
      <w:r>
        <w:rPr>
          <w:rFonts w:hint="eastAsia" w:ascii="宋体" w:hAnsi="宋体" w:cs="宋体"/>
          <w:sz w:val="22"/>
          <w:szCs w:val="22"/>
        </w:rPr>
        <w:t xml:space="preserve">采购代理机构信息</w:t>
      </w:r>
      <w:r/>
    </w:p>
    <w:p>
      <w:pPr>
        <w:ind w:firstLine="480"/>
        <w:spacing w:line="360" w:lineRule="auto"/>
        <w:tabs>
          <w:tab w:val="left" w:pos="900" w:leader="none"/>
        </w:tabs>
        <w:rPr>
          <w:rFonts w:hint="eastAsia" w:ascii="宋体" w:hAnsi="宋体" w:eastAsia="宋体" w:cs="宋体"/>
          <w:sz w:val="22"/>
          <w:szCs w:val="22"/>
          <w:lang w:eastAsia="zh-CN"/>
        </w:rPr>
      </w:pPr>
      <w:r>
        <w:rPr>
          <w:rFonts w:hint="eastAsia" w:ascii="宋体" w:hAnsi="宋体" w:cs="宋体"/>
          <w:sz w:val="22"/>
          <w:szCs w:val="22"/>
        </w:rPr>
        <w:t xml:space="preserve">单位名称：</w:t>
      </w:r>
      <w:r>
        <w:rPr>
          <w:rFonts w:hint="eastAsia" w:ascii="宋体" w:hAnsi="宋体" w:cs="宋体"/>
          <w:sz w:val="22"/>
          <w:szCs w:val="22"/>
          <w:lang w:eastAsia="zh-CN"/>
        </w:rPr>
        <w:t xml:space="preserve">江苏永实工程项目管理有限公司</w:t>
      </w:r>
      <w:r/>
    </w:p>
    <w:p>
      <w:pPr>
        <w:ind w:firstLine="480"/>
        <w:spacing w:line="360" w:lineRule="auto"/>
        <w:tabs>
          <w:tab w:val="left" w:pos="900" w:leader="none"/>
        </w:tabs>
        <w:rPr>
          <w:rFonts w:hint="default" w:ascii="宋体" w:hAnsi="宋体" w:eastAsia="宋体" w:cs="宋体"/>
          <w:sz w:val="22"/>
          <w:szCs w:val="22"/>
          <w:lang w:val="en-US" w:eastAsia="zh-CN"/>
        </w:rPr>
      </w:pPr>
      <w:r>
        <w:rPr>
          <w:rFonts w:hint="eastAsia" w:ascii="宋体" w:hAnsi="宋体" w:cs="宋体"/>
          <w:sz w:val="22"/>
          <w:szCs w:val="22"/>
        </w:rPr>
        <w:t xml:space="preserve">单位地址：</w:t>
      </w:r>
      <w:r>
        <w:rPr>
          <w:rFonts w:hint="eastAsia" w:ascii="宋体" w:hAnsi="宋体" w:cs="宋体"/>
          <w:sz w:val="22"/>
          <w:szCs w:val="22"/>
          <w:lang w:eastAsia="zh-CN"/>
        </w:rPr>
        <w:t xml:space="preserve">淮安市经开区海口路留学生创业园（西北门）一号</w:t>
      </w:r>
      <w:r>
        <w:rPr>
          <w:rFonts w:hint="eastAsia" w:ascii="宋体" w:hAnsi="宋体" w:cs="宋体"/>
          <w:sz w:val="22"/>
          <w:szCs w:val="22"/>
          <w:lang w:val="en-US" w:eastAsia="zh-CN"/>
        </w:rPr>
        <w:t xml:space="preserve">楼</w:t>
      </w:r>
      <w:r>
        <w:rPr>
          <w:rFonts w:hint="eastAsia" w:ascii="宋体" w:hAnsi="宋体" w:cs="宋体"/>
          <w:sz w:val="22"/>
          <w:szCs w:val="22"/>
          <w:lang w:eastAsia="zh-CN"/>
        </w:rPr>
        <w:t xml:space="preserve">21</w:t>
      </w:r>
      <w:r>
        <w:rPr>
          <w:rFonts w:hint="eastAsia" w:ascii="宋体" w:hAnsi="宋体" w:cs="宋体"/>
          <w:sz w:val="22"/>
          <w:szCs w:val="22"/>
          <w:lang w:val="en-US" w:eastAsia="zh-CN"/>
        </w:rPr>
        <w:t xml:space="preserve">1室</w:t>
      </w:r>
      <w:r/>
    </w:p>
    <w:p>
      <w:pPr>
        <w:ind w:firstLine="480"/>
        <w:spacing w:line="360" w:lineRule="auto"/>
        <w:tabs>
          <w:tab w:val="left" w:pos="900" w:leader="none"/>
        </w:tabs>
        <w:rPr>
          <w:rFonts w:hint="default" w:ascii="宋体" w:hAnsi="宋体" w:eastAsia="宋体" w:cs="宋体"/>
          <w:sz w:val="22"/>
          <w:szCs w:val="22"/>
          <w:lang w:val="en-US" w:eastAsia="zh-CN"/>
        </w:rPr>
      </w:pPr>
      <w:r>
        <w:rPr>
          <w:rFonts w:hint="eastAsia" w:ascii="宋体" w:hAnsi="宋体" w:cs="宋体"/>
          <w:sz w:val="22"/>
          <w:szCs w:val="22"/>
        </w:rPr>
        <w:t xml:space="preserve">联系人：</w:t>
      </w:r>
      <w:r>
        <w:rPr>
          <w:rFonts w:hint="eastAsia" w:ascii="宋体" w:hAnsi="宋体" w:cs="宋体"/>
          <w:sz w:val="22"/>
          <w:szCs w:val="22"/>
          <w:lang w:eastAsia="zh-CN"/>
        </w:rPr>
        <w:t xml:space="preserve">汤</w:t>
      </w:r>
      <w:r>
        <w:rPr>
          <w:rFonts w:hint="eastAsia" w:ascii="宋体" w:hAnsi="宋体" w:cs="宋体"/>
          <w:sz w:val="22"/>
          <w:szCs w:val="22"/>
          <w:lang w:val="en-US" w:eastAsia="zh-CN"/>
        </w:rPr>
        <w:t xml:space="preserve">工</w:t>
      </w:r>
      <w:r>
        <w:rPr>
          <w:rFonts w:hint="eastAsia" w:ascii="宋体" w:hAnsi="宋体" w:cs="宋体"/>
          <w:sz w:val="22"/>
          <w:szCs w:val="22"/>
        </w:rPr>
        <w:t xml:space="preserve">   联系电话：</w:t>
      </w:r>
      <w:r>
        <w:rPr>
          <w:rFonts w:hint="eastAsia" w:ascii="宋体" w:hAnsi="宋体" w:cs="宋体"/>
          <w:sz w:val="22"/>
          <w:szCs w:val="22"/>
          <w:lang w:val="en-US" w:eastAsia="zh-CN"/>
        </w:rPr>
        <w:t xml:space="preserve">18305239555</w:t>
      </w:r>
      <w:r/>
    </w:p>
    <w:p>
      <w:pPr>
        <w:ind w:firstLine="480"/>
        <w:spacing w:line="360" w:lineRule="auto"/>
        <w:tabs>
          <w:tab w:val="left" w:pos="900" w:leader="none"/>
        </w:tabs>
        <w:rPr>
          <w:rFonts w:hint="eastAsia" w:ascii="宋体" w:hAnsi="宋体" w:cs="宋体"/>
          <w:sz w:val="22"/>
          <w:szCs w:val="22"/>
        </w:rPr>
      </w:pPr>
      <w:r>
        <w:rPr>
          <w:rFonts w:hint="eastAsia" w:ascii="宋体" w:hAnsi="宋体" w:cs="宋体"/>
          <w:sz w:val="22"/>
          <w:szCs w:val="22"/>
          <w:lang w:eastAsia="zh-CN"/>
        </w:rPr>
        <w:t xml:space="preserve">3.</w:t>
      </w:r>
      <w:r>
        <w:rPr>
          <w:rFonts w:hint="eastAsia" w:ascii="宋体" w:hAnsi="宋体" w:cs="宋体"/>
          <w:sz w:val="22"/>
          <w:szCs w:val="22"/>
        </w:rPr>
        <w:t xml:space="preserve">财政监督管理部门联系人及地址：</w:t>
      </w:r>
      <w:r/>
    </w:p>
    <w:p>
      <w:pPr>
        <w:ind w:firstLine="480"/>
        <w:spacing w:line="360" w:lineRule="auto"/>
        <w:tabs>
          <w:tab w:val="left" w:pos="900" w:leader="none"/>
        </w:tabs>
        <w:rPr>
          <w:rFonts w:hint="eastAsia" w:ascii="宋体" w:hAnsi="宋体" w:cs="宋体"/>
          <w:sz w:val="22"/>
          <w:szCs w:val="22"/>
        </w:rPr>
      </w:pPr>
      <w:r>
        <w:rPr>
          <w:rFonts w:hint="eastAsia" w:ascii="宋体" w:hAnsi="宋体" w:cs="宋体"/>
          <w:sz w:val="22"/>
          <w:szCs w:val="22"/>
        </w:rPr>
        <w:t xml:space="preserve">联系人</w:t>
      </w:r>
      <w:r>
        <w:rPr>
          <w:rFonts w:hint="eastAsia" w:ascii="宋体" w:hAnsi="宋体" w:cs="宋体"/>
          <w:sz w:val="22"/>
          <w:szCs w:val="22"/>
          <w:lang w:eastAsia="zh-CN"/>
        </w:rPr>
        <w:t xml:space="preserve">：</w:t>
      </w:r>
      <w:r>
        <w:rPr>
          <w:rFonts w:hint="eastAsia" w:ascii="宋体" w:hAnsi="宋体" w:cs="宋体"/>
          <w:sz w:val="22"/>
          <w:szCs w:val="22"/>
        </w:rPr>
        <w:t xml:space="preserve">张林       联系电话</w:t>
      </w:r>
      <w:r>
        <w:rPr>
          <w:rFonts w:hint="eastAsia" w:ascii="宋体" w:hAnsi="宋体" w:cs="宋体"/>
          <w:sz w:val="22"/>
          <w:szCs w:val="22"/>
          <w:lang w:eastAsia="zh-CN"/>
        </w:rPr>
        <w:t xml:space="preserve">：0517-84934506</w:t>
      </w:r>
      <w:r/>
    </w:p>
    <w:p>
      <w:pPr>
        <w:ind w:firstLine="480"/>
        <w:jc w:val="left"/>
        <w:spacing w:line="360" w:lineRule="auto"/>
        <w:tabs>
          <w:tab w:val="left" w:pos="900" w:leader="none"/>
        </w:tabs>
        <w:rPr>
          <w:rFonts w:hint="eastAsia" w:ascii="宋体" w:hAnsi="宋体" w:cs="宋体"/>
          <w:sz w:val="22"/>
          <w:szCs w:val="22"/>
        </w:rPr>
      </w:pPr>
      <w:r>
        <w:rPr>
          <w:rFonts w:hint="eastAsia" w:ascii="宋体" w:hAnsi="宋体" w:cs="宋体"/>
          <w:sz w:val="22"/>
          <w:szCs w:val="22"/>
        </w:rPr>
        <w:t xml:space="preserve">联系地址：淮阴区承德北路606号（区政府927室）</w:t>
      </w:r>
      <w:r/>
    </w:p>
    <w:p>
      <w:pPr>
        <w:ind w:firstLine="565"/>
        <w:spacing w:line="360" w:lineRule="auto"/>
        <w:rPr>
          <w:rFonts w:hint="eastAsia" w:ascii="宋体" w:hAnsi="宋体" w:cs="宋体"/>
          <w:sz w:val="22"/>
          <w:szCs w:val="22"/>
        </w:rPr>
      </w:pPr>
      <w:r>
        <w:rPr>
          <w:rFonts w:hint="eastAsia" w:ascii="宋体" w:hAnsi="宋体" w:cs="宋体"/>
          <w:sz w:val="22"/>
          <w:szCs w:val="22"/>
        </w:rPr>
        <w:t xml:space="preserve">八、其他</w:t>
      </w:r>
      <w:r/>
    </w:p>
    <w:p>
      <w:pPr>
        <w:ind w:firstLine="565"/>
        <w:jc w:val="left"/>
        <w:spacing w:line="360" w:lineRule="auto"/>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360" w:lineRule="auto"/>
        <w:rPr>
          <w:rFonts w:hint="eastAsia" w:ascii="宋体" w:hAnsi="宋体" w:cs="宋体"/>
          <w:sz w:val="22"/>
          <w:szCs w:val="22"/>
        </w:rPr>
      </w:pPr>
      <w:r>
        <w:rPr>
          <w:rFonts w:hint="eastAsia" w:ascii="宋体" w:hAnsi="宋体" w:cs="宋体"/>
          <w:sz w:val="22"/>
          <w:szCs w:val="22"/>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360" w:lineRule="auto"/>
        <w:rPr>
          <w:rFonts w:hint="eastAsia" w:ascii="宋体" w:hAnsi="宋体" w:cs="宋体"/>
          <w:sz w:val="22"/>
          <w:szCs w:val="22"/>
        </w:rPr>
      </w:pPr>
      <w:r>
        <w:rPr>
          <w:rFonts w:hint="eastAsia" w:ascii="宋体" w:hAnsi="宋体" w:cs="宋体"/>
          <w:sz w:val="22"/>
          <w:szCs w:val="22"/>
        </w:rPr>
        <w:t xml:space="preserve">2.有关本次磋商活动的事项若存在变动或修改，敬请及时关注</w:t>
      </w:r>
      <w:r>
        <w:rPr>
          <w:rFonts w:hint="eastAsia" w:ascii="宋体" w:hAnsi="宋体" w:cs="宋体"/>
          <w:sz w:val="22"/>
          <w:szCs w:val="22"/>
          <w:lang w:eastAsia="zh-CN"/>
        </w:rPr>
        <w:t xml:space="preserve">江苏永实工程项目管理有限公司</w:t>
      </w:r>
      <w:r>
        <w:rPr>
          <w:rFonts w:hint="eastAsia" w:ascii="宋体" w:hAnsi="宋体" w:cs="宋体"/>
          <w:sz w:val="22"/>
          <w:szCs w:val="22"/>
        </w:rPr>
        <w:t xml:space="preserve">在“淮安市政府采购网”发布的更正公告。</w:t>
      </w:r>
      <w:r/>
    </w:p>
    <w:p>
      <w:pPr>
        <w:ind w:firstLine="565"/>
        <w:spacing w:line="360" w:lineRule="auto"/>
        <w:rPr>
          <w:rFonts w:hint="eastAsia" w:ascii="宋体" w:hAnsi="宋体" w:cs="宋体"/>
          <w:sz w:val="22"/>
          <w:szCs w:val="22"/>
        </w:rPr>
      </w:pPr>
      <w:r>
        <w:rPr>
          <w:rFonts w:hint="eastAsia" w:ascii="宋体" w:hAnsi="宋体" w:cs="宋体"/>
          <w:sz w:val="22"/>
          <w:szCs w:val="22"/>
        </w:rPr>
        <w:t xml:space="preserve">3. 磋商保证金：根据苏财购〔2020〕52号文件要求，为进一步降低供应商投标成本，取消政府采购磋商保证金。</w:t>
      </w:r>
      <w:r/>
    </w:p>
    <w:p>
      <w:pPr>
        <w:ind w:firstLine="565"/>
        <w:spacing w:line="360" w:lineRule="auto"/>
        <w:rPr>
          <w:rFonts w:hint="eastAsia" w:ascii="宋体" w:hAnsi="宋体" w:cs="宋体"/>
          <w:sz w:val="22"/>
          <w:szCs w:val="22"/>
        </w:rPr>
      </w:pPr>
      <w:r>
        <w:rPr>
          <w:rFonts w:hint="eastAsia" w:ascii="宋体" w:hAnsi="宋体" w:cs="宋体"/>
          <w:sz w:val="22"/>
          <w:szCs w:val="22"/>
        </w:rPr>
      </w:r>
      <w:r/>
    </w:p>
    <w:p>
      <w:pPr>
        <w:pStyle w:val="794"/>
        <w:spacing w:line="360" w:lineRule="auto"/>
        <w:rPr>
          <w:rFonts w:hint="eastAsia" w:ascii="宋体" w:hAnsi="宋体" w:cs="宋体"/>
          <w:sz w:val="21"/>
          <w:szCs w:val="21"/>
        </w:rPr>
      </w:pPr>
      <w:r>
        <w:rPr>
          <w:rFonts w:hint="eastAsia" w:ascii="宋体" w:hAnsi="宋体" w:cs="宋体"/>
          <w:sz w:val="21"/>
          <w:szCs w:val="21"/>
        </w:rPr>
      </w:r>
      <w:r/>
    </w:p>
    <w:p>
      <w:pPr>
        <w:pStyle w:val="794"/>
        <w:rPr>
          <w:rFonts w:hint="eastAsia" w:ascii="宋体" w:hAnsi="宋体" w:cs="宋体"/>
          <w:sz w:val="21"/>
          <w:szCs w:val="21"/>
        </w:rPr>
      </w:pPr>
      <w:r>
        <w:rPr>
          <w:rFonts w:hint="eastAsia" w:ascii="宋体" w:hAnsi="宋体" w:cs="宋体"/>
          <w:sz w:val="21"/>
          <w:szCs w:val="21"/>
        </w:rPr>
      </w:r>
      <w:r/>
    </w:p>
    <w:p>
      <w:pPr>
        <w:jc w:val="center"/>
        <w:rPr>
          <w:rFonts w:hint="eastAsia" w:ascii="宋体" w:hAnsi="宋体" w:cs="宋体"/>
          <w:b/>
          <w:bCs/>
          <w:sz w:val="40"/>
          <w:szCs w:val="40"/>
        </w:rPr>
      </w:pPr>
      <w:r>
        <w:rPr>
          <w:rFonts w:hint="eastAsia" w:ascii="宋体" w:hAnsi="宋体" w:cs="宋体"/>
          <w:b/>
          <w:bCs/>
          <w:sz w:val="40"/>
          <w:szCs w:val="40"/>
        </w:rPr>
      </w:r>
      <w:r/>
    </w:p>
    <w:p>
      <w:pPr>
        <w:pStyle w:val="660"/>
        <w:rPr>
          <w:rFonts w:hint="eastAsia" w:ascii="宋体" w:hAnsi="宋体" w:cs="宋体"/>
          <w:b/>
          <w:bCs/>
          <w:sz w:val="40"/>
          <w:szCs w:val="40"/>
        </w:rPr>
      </w:pPr>
      <w:r>
        <w:rPr>
          <w:rFonts w:hint="eastAsia" w:ascii="宋体" w:hAnsi="宋体" w:cs="宋体"/>
          <w:b/>
          <w:bCs/>
          <w:sz w:val="40"/>
          <w:szCs w:val="40"/>
        </w:rPr>
      </w:r>
      <w:r/>
    </w:p>
    <w:p>
      <w:pPr>
        <w:rPr>
          <w:rFonts w:hint="eastAsia" w:ascii="宋体" w:hAnsi="宋体" w:cs="宋体"/>
          <w:b/>
          <w:bCs/>
          <w:sz w:val="40"/>
          <w:szCs w:val="40"/>
        </w:rPr>
      </w:pPr>
      <w:r>
        <w:rPr>
          <w:rFonts w:hint="eastAsia" w:ascii="宋体" w:hAnsi="宋体" w:cs="宋体"/>
          <w:b/>
          <w:bCs/>
          <w:sz w:val="40"/>
          <w:szCs w:val="40"/>
        </w:rPr>
      </w:r>
      <w:r/>
    </w:p>
    <w:p>
      <w:pPr>
        <w:pStyle w:val="660"/>
        <w:rPr>
          <w:rFonts w:hint="eastAsia"/>
        </w:rPr>
      </w:pPr>
      <w:r>
        <w:rPr>
          <w:rFonts w:hint="eastAsia"/>
        </w:rPr>
      </w:r>
      <w:r/>
    </w:p>
    <w:p>
      <w:pPr>
        <w:jc w:val="both"/>
        <w:rPr>
          <w:rFonts w:hint="eastAsia" w:ascii="宋体" w:hAnsi="宋体" w:cs="宋体"/>
          <w:b/>
          <w:bCs/>
          <w:sz w:val="40"/>
          <w:szCs w:val="40"/>
        </w:rPr>
      </w:pPr>
      <w:r>
        <w:rPr>
          <w:rFonts w:hint="eastAsia" w:ascii="宋体" w:hAnsi="宋体" w:cs="宋体"/>
          <w:b/>
          <w:bCs/>
          <w:sz w:val="40"/>
          <w:szCs w:val="40"/>
        </w:rPr>
      </w:r>
      <w:r/>
    </w:p>
    <w:p>
      <w:pPr>
        <w:jc w:val="center"/>
        <w:rPr>
          <w:rFonts w:hint="eastAsia" w:ascii="宋体" w:hAnsi="宋体" w:cs="宋体"/>
          <w:b/>
          <w:bCs/>
          <w:sz w:val="40"/>
          <w:szCs w:val="40"/>
        </w:rPr>
      </w:pPr>
      <w:r>
        <w:rPr>
          <w:rFonts w:hint="eastAsia" w:ascii="宋体" w:hAnsi="宋体" w:cs="宋体"/>
          <w:b/>
          <w:bCs/>
          <w:sz w:val="40"/>
          <w:szCs w:val="40"/>
        </w:rPr>
      </w:r>
      <w:r/>
    </w:p>
    <w:p>
      <w:pPr>
        <w:jc w:val="center"/>
        <w:rPr>
          <w:rFonts w:hint="eastAsia" w:ascii="宋体" w:hAnsi="宋体" w:cs="宋体"/>
          <w:b/>
          <w:bCs/>
          <w:sz w:val="40"/>
          <w:szCs w:val="40"/>
        </w:rPr>
      </w:pPr>
      <w:r>
        <w:rPr>
          <w:rFonts w:hint="eastAsia" w:ascii="宋体" w:hAnsi="宋体" w:cs="宋体"/>
          <w:b/>
          <w:bCs/>
          <w:sz w:val="40"/>
          <w:szCs w:val="40"/>
        </w:rPr>
        <w:t xml:space="preserve">第二章   供应商须知</w:t>
      </w:r>
      <w:r/>
    </w:p>
    <w:p>
      <w:pPr>
        <w:spacing w:line="360" w:lineRule="auto"/>
        <w:rPr>
          <w:rFonts w:hint="eastAsia" w:ascii="宋体" w:hAnsi="宋体" w:cs="宋体"/>
          <w:b/>
          <w:bCs/>
          <w:sz w:val="22"/>
          <w:szCs w:val="22"/>
        </w:rPr>
      </w:pPr>
      <w:r>
        <w:rPr>
          <w:rFonts w:hint="eastAsia" w:ascii="宋体" w:hAnsi="宋体" w:cs="宋体"/>
          <w:b/>
          <w:bCs/>
          <w:sz w:val="22"/>
          <w:szCs w:val="22"/>
        </w:rPr>
        <w:t xml:space="preserve">一、总则</w:t>
      </w:r>
      <w:r/>
    </w:p>
    <w:p>
      <w:pPr>
        <w:spacing w:line="360" w:lineRule="auto"/>
        <w:rPr>
          <w:rFonts w:hint="eastAsia" w:ascii="宋体" w:hAnsi="宋体" w:cs="宋体"/>
          <w:sz w:val="22"/>
          <w:szCs w:val="22"/>
        </w:rPr>
      </w:pPr>
      <w:r>
        <w:rPr>
          <w:rFonts w:hint="eastAsia" w:ascii="宋体" w:hAnsi="宋体" w:cs="宋体"/>
          <w:sz w:val="22"/>
          <w:szCs w:val="22"/>
        </w:rPr>
        <w:t xml:space="preserve">1.适用范围</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本竞争性磋商文件仅适用于本次采购邀请中所述项目的采购。</w:t>
      </w:r>
      <w:r/>
    </w:p>
    <w:p>
      <w:pPr>
        <w:spacing w:line="360" w:lineRule="auto"/>
        <w:rPr>
          <w:rFonts w:hint="eastAsia" w:ascii="宋体" w:hAnsi="宋体" w:cs="宋体"/>
          <w:bCs/>
          <w:sz w:val="22"/>
          <w:szCs w:val="22"/>
        </w:rPr>
      </w:pPr>
      <w:r>
        <w:rPr>
          <w:rFonts w:hint="eastAsia" w:ascii="宋体" w:hAnsi="宋体" w:cs="宋体"/>
          <w:bCs/>
          <w:sz w:val="22"/>
          <w:szCs w:val="22"/>
        </w:rPr>
        <w:t xml:space="preserve">2.合格的供应商</w:t>
      </w:r>
      <w:r/>
    </w:p>
    <w:p>
      <w:pPr>
        <w:ind w:left="-359" w:firstLine="915"/>
        <w:spacing w:line="360" w:lineRule="auto"/>
        <w:rPr>
          <w:rFonts w:hint="eastAsia" w:ascii="宋体" w:hAnsi="宋体" w:cs="宋体"/>
          <w:sz w:val="22"/>
          <w:szCs w:val="22"/>
        </w:rPr>
      </w:pPr>
      <w:r>
        <w:rPr>
          <w:rFonts w:hint="eastAsia" w:ascii="宋体" w:hAnsi="宋体" w:cs="宋体"/>
          <w:sz w:val="22"/>
          <w:szCs w:val="22"/>
        </w:rPr>
        <w:t xml:space="preserve">2.1满足第一章磋商邀请中供应商资格要求的规定。 </w:t>
      </w:r>
      <w:r/>
    </w:p>
    <w:p>
      <w:pPr>
        <w:ind w:firstLine="566"/>
        <w:spacing w:line="360" w:lineRule="auto"/>
        <w:rPr>
          <w:rFonts w:hint="eastAsia" w:ascii="宋体" w:hAnsi="宋体" w:cs="宋体"/>
          <w:sz w:val="22"/>
          <w:szCs w:val="22"/>
        </w:rPr>
      </w:pPr>
      <w:r>
        <w:rPr>
          <w:rFonts w:hint="eastAsia" w:ascii="宋体" w:hAnsi="宋体" w:cs="宋体"/>
          <w:spacing w:val="6"/>
          <w:sz w:val="22"/>
          <w:szCs w:val="22"/>
        </w:rPr>
        <w:t xml:space="preserve">2.2</w:t>
      </w:r>
      <w:r>
        <w:rPr>
          <w:rFonts w:hint="eastAsia" w:ascii="宋体" w:hAnsi="宋体" w:cs="宋体"/>
          <w:sz w:val="22"/>
          <w:szCs w:val="22"/>
        </w:rPr>
        <w:t xml:space="preserve">满足磋商文件中实质性条款的规定。</w:t>
      </w:r>
      <w:r/>
    </w:p>
    <w:p>
      <w:pPr>
        <w:spacing w:line="360" w:lineRule="auto"/>
        <w:rPr>
          <w:rFonts w:hint="eastAsia" w:ascii="宋体" w:hAnsi="宋体" w:cs="宋体"/>
          <w:sz w:val="22"/>
          <w:szCs w:val="22"/>
        </w:rPr>
      </w:pPr>
      <w:r>
        <w:rPr>
          <w:rFonts w:hint="eastAsia" w:ascii="宋体" w:hAnsi="宋体" w:cs="宋体"/>
          <w:sz w:val="22"/>
          <w:szCs w:val="22"/>
        </w:rPr>
        <w:t xml:space="preserve">3.适用法律</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3.1《中华人民共和国政府采购法》《中华人民共和国政府采购法实施条例》《政府采购竞争性磋商采购方式管理暂行办法》等有关法律、规章和规定等。</w:t>
      </w:r>
      <w:r/>
    </w:p>
    <w:p>
      <w:pPr>
        <w:spacing w:line="360" w:lineRule="auto"/>
        <w:rPr>
          <w:rFonts w:hint="eastAsia" w:ascii="宋体" w:hAnsi="宋体" w:cs="宋体"/>
          <w:sz w:val="22"/>
          <w:szCs w:val="22"/>
        </w:rPr>
      </w:pPr>
      <w:r>
        <w:rPr>
          <w:rFonts w:hint="eastAsia" w:ascii="宋体" w:hAnsi="宋体" w:cs="宋体"/>
          <w:sz w:val="22"/>
          <w:szCs w:val="22"/>
        </w:rPr>
        <w:t xml:space="preserve">4.磋商费用</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4.1供应商应自行承担所有与参加磋商有关的费用。不论磋商的结果如何，</w:t>
      </w:r>
      <w:r>
        <w:rPr>
          <w:rFonts w:hint="eastAsia" w:ascii="宋体" w:hAnsi="宋体" w:cs="宋体"/>
          <w:sz w:val="22"/>
          <w:szCs w:val="22"/>
          <w:lang w:eastAsia="zh-CN"/>
        </w:rPr>
        <w:t xml:space="preserve">江苏永实工程项目管理有限公司</w:t>
      </w:r>
      <w:r>
        <w:rPr>
          <w:rFonts w:hint="eastAsia" w:ascii="宋体" w:hAnsi="宋体" w:cs="宋体"/>
          <w:sz w:val="22"/>
          <w:szCs w:val="22"/>
        </w:rPr>
        <w:t xml:space="preserve">在任何情况下均无义务和责任承担这些费用。</w:t>
      </w:r>
      <w:r/>
    </w:p>
    <w:p>
      <w:pPr>
        <w:ind w:firstLine="440"/>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本项目代理服务收费金额为24500元，此费用须包含在投标报价中，但无须单独列项计取。成交人必须在成交通知书发出前向江苏永实工程项目管理有限公司交纳代理服务费，此费用须包含在报价中，但无须单独列项计取。</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4.2本次项目不收取文件工本费和成交管理费。</w:t>
      </w:r>
      <w:r/>
    </w:p>
    <w:p>
      <w:pPr>
        <w:spacing w:line="360" w:lineRule="auto"/>
        <w:rPr>
          <w:rFonts w:hint="eastAsia" w:ascii="宋体" w:hAnsi="宋体" w:cs="宋体"/>
          <w:b/>
          <w:bCs/>
          <w:sz w:val="22"/>
          <w:szCs w:val="22"/>
        </w:rPr>
      </w:pPr>
      <w:r>
        <w:rPr>
          <w:rFonts w:hint="eastAsia" w:ascii="宋体" w:hAnsi="宋体" w:cs="宋体"/>
          <w:b/>
          <w:bCs/>
          <w:sz w:val="22"/>
          <w:szCs w:val="22"/>
        </w:rPr>
        <w:t xml:space="preserve">二、磋商文件</w:t>
      </w:r>
      <w:r/>
    </w:p>
    <w:p>
      <w:pPr>
        <w:spacing w:line="360" w:lineRule="auto"/>
        <w:rPr>
          <w:rFonts w:hint="eastAsia" w:ascii="宋体" w:hAnsi="宋体" w:cs="宋体"/>
          <w:sz w:val="22"/>
          <w:szCs w:val="22"/>
        </w:rPr>
      </w:pPr>
      <w:r>
        <w:rPr>
          <w:rFonts w:hint="eastAsia" w:ascii="宋体" w:hAnsi="宋体" w:cs="宋体"/>
          <w:bCs/>
          <w:sz w:val="22"/>
          <w:szCs w:val="22"/>
        </w:rPr>
        <w:t xml:space="preserve">5.磋商文件</w:t>
      </w:r>
      <w:r>
        <w:rPr>
          <w:rFonts w:hint="eastAsia" w:ascii="宋体" w:hAnsi="宋体" w:cs="宋体"/>
          <w:sz w:val="22"/>
          <w:szCs w:val="22"/>
        </w:rPr>
        <w:t xml:space="preserve">由以下部分组成</w:t>
      </w:r>
      <w:r>
        <w:rPr>
          <w:rFonts w:hint="eastAsia" w:ascii="宋体" w:hAnsi="宋体" w:cs="宋体"/>
          <w:sz w:val="22"/>
          <w:szCs w:val="22"/>
          <w:lang w:eastAsia="zh-CN"/>
        </w:rPr>
        <w:t xml:space="preserve">：</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5.1磋商邀请</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5.2供应商须知</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5.3评标标准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5.4合同格式及条款</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5.5项目采购需求</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5.6响应文件</w:t>
      </w:r>
      <w:r/>
    </w:p>
    <w:p>
      <w:pPr>
        <w:spacing w:line="360" w:lineRule="auto"/>
        <w:rPr>
          <w:rFonts w:hint="eastAsia" w:ascii="宋体" w:hAnsi="宋体" w:cs="宋体"/>
          <w:bCs/>
          <w:sz w:val="22"/>
          <w:szCs w:val="22"/>
        </w:rPr>
      </w:pPr>
      <w:r>
        <w:rPr>
          <w:rFonts w:hint="eastAsia" w:ascii="宋体" w:hAnsi="宋体" w:cs="宋体"/>
          <w:bCs/>
          <w:sz w:val="22"/>
          <w:szCs w:val="22"/>
        </w:rPr>
        <w:t xml:space="preserve">6.磋商文件的澄清</w:t>
      </w:r>
      <w:r/>
    </w:p>
    <w:p>
      <w:pPr>
        <w:ind w:firstLine="560"/>
        <w:spacing w:line="360" w:lineRule="auto"/>
        <w:rPr>
          <w:rFonts w:hint="eastAsia" w:ascii="宋体" w:hAnsi="宋体" w:cs="宋体"/>
          <w:bCs/>
          <w:sz w:val="22"/>
          <w:szCs w:val="22"/>
        </w:rPr>
      </w:pPr>
      <w:r>
        <w:rPr>
          <w:rFonts w:hint="eastAsia" w:ascii="宋体" w:hAnsi="宋体" w:cs="宋体"/>
          <w:sz w:val="22"/>
          <w:szCs w:val="22"/>
        </w:rPr>
        <w:t xml:space="preserve">6.1任何要求对磋商进行澄清的供应商，均应在磋商截止时间五日前通过书面形式并加盖公章通知</w:t>
      </w:r>
      <w:r>
        <w:rPr>
          <w:rFonts w:hint="eastAsia" w:ascii="宋体" w:hAnsi="宋体" w:cs="宋体"/>
          <w:sz w:val="22"/>
          <w:szCs w:val="22"/>
          <w:lang w:eastAsia="zh-CN"/>
        </w:rPr>
        <w:t xml:space="preserve">代理机构</w:t>
      </w:r>
      <w:r>
        <w:rPr>
          <w:rFonts w:hint="eastAsia" w:ascii="宋体" w:hAnsi="宋体" w:cs="宋体"/>
          <w:sz w:val="22"/>
          <w:szCs w:val="22"/>
        </w:rPr>
        <w:t xml:space="preserve">，</w:t>
      </w:r>
      <w:r>
        <w:rPr>
          <w:rFonts w:hint="eastAsia" w:ascii="宋体" w:hAnsi="宋体" w:cs="宋体"/>
          <w:sz w:val="22"/>
          <w:szCs w:val="22"/>
          <w:lang w:eastAsia="zh-CN"/>
        </w:rPr>
        <w:t xml:space="preserve">代理机构</w:t>
      </w:r>
      <w:r>
        <w:rPr>
          <w:rFonts w:hint="eastAsia" w:ascii="宋体" w:hAnsi="宋体" w:cs="宋体"/>
          <w:sz w:val="22"/>
          <w:szCs w:val="22"/>
        </w:rPr>
        <w:t xml:space="preserve">对磋商截止时间前五日收到的任何澄清要求将以书面形式予以答复。</w:t>
      </w:r>
      <w:r/>
    </w:p>
    <w:p>
      <w:pPr>
        <w:spacing w:line="360" w:lineRule="auto"/>
        <w:rPr>
          <w:rFonts w:hint="eastAsia" w:ascii="宋体" w:hAnsi="宋体" w:cs="宋体"/>
          <w:sz w:val="22"/>
          <w:szCs w:val="22"/>
          <w:lang w:val="zh-CN"/>
        </w:rPr>
      </w:pPr>
      <w:r>
        <w:rPr>
          <w:rFonts w:hint="eastAsia" w:ascii="宋体" w:hAnsi="宋体" w:cs="宋体"/>
          <w:bCs/>
          <w:sz w:val="22"/>
          <w:szCs w:val="22"/>
        </w:rPr>
        <w:t xml:space="preserve">7.磋商文件的更正或补充</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7.1在磋商时间前，</w:t>
      </w:r>
      <w:r>
        <w:rPr>
          <w:rFonts w:hint="eastAsia" w:ascii="宋体" w:hAnsi="宋体" w:cs="宋体"/>
          <w:sz w:val="22"/>
          <w:szCs w:val="22"/>
          <w:lang w:eastAsia="zh-CN"/>
        </w:rPr>
        <w:t xml:space="preserve">代理机构</w:t>
      </w:r>
      <w:r>
        <w:rPr>
          <w:rFonts w:hint="eastAsia" w:ascii="宋体" w:hAnsi="宋体" w:cs="宋体"/>
          <w:sz w:val="22"/>
          <w:szCs w:val="22"/>
        </w:rPr>
        <w:t xml:space="preserve">可主动或在解答供应商提出的澄清问题时对磋商文件用更正公告的方式进行修正。</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7.2 对</w:t>
      </w:r>
      <w:r>
        <w:rPr>
          <w:rFonts w:hint="eastAsia" w:ascii="宋体" w:hAnsi="宋体" w:cs="宋体"/>
          <w:sz w:val="22"/>
          <w:szCs w:val="22"/>
          <w:lang w:val="zh-CN"/>
        </w:rPr>
        <w:t xml:space="preserve">磋商文件的修改将</w:t>
      </w:r>
      <w:r>
        <w:rPr>
          <w:rFonts w:hint="eastAsia" w:ascii="宋体" w:hAnsi="宋体" w:cs="宋体"/>
          <w:sz w:val="22"/>
          <w:szCs w:val="22"/>
        </w:rPr>
        <w:t xml:space="preserve">在淮安市政府采购网进行公告，更正公告将作为磋商文件的组成部分，对所有参加本次磋商的供应商都具有约束力。</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7.3为使供应商有足够的时间按磋商文件的更正要求修正响应文件，</w:t>
      </w:r>
      <w:r>
        <w:rPr>
          <w:rFonts w:hint="eastAsia" w:ascii="宋体" w:hAnsi="宋体" w:cs="宋体"/>
          <w:sz w:val="22"/>
          <w:szCs w:val="22"/>
          <w:lang w:eastAsia="zh-CN"/>
        </w:rPr>
        <w:t xml:space="preserve">代理机构</w:t>
      </w:r>
      <w:r>
        <w:rPr>
          <w:rFonts w:hint="eastAsia" w:ascii="宋体" w:hAnsi="宋体" w:cs="宋体"/>
          <w:sz w:val="22"/>
          <w:szCs w:val="22"/>
        </w:rPr>
        <w:t xml:space="preserve">有权按照相关法定的要求推迟响应文件接收截止时间和磋商时间。</w:t>
      </w:r>
      <w:r/>
    </w:p>
    <w:p>
      <w:pPr>
        <w:spacing w:line="360" w:lineRule="auto"/>
        <w:rPr>
          <w:rFonts w:hint="eastAsia" w:ascii="宋体" w:hAnsi="宋体" w:cs="宋体"/>
          <w:b/>
          <w:bCs/>
          <w:sz w:val="22"/>
          <w:szCs w:val="22"/>
        </w:rPr>
      </w:pPr>
      <w:r>
        <w:rPr>
          <w:rFonts w:hint="eastAsia" w:ascii="宋体" w:hAnsi="宋体" w:cs="宋体"/>
          <w:b/>
          <w:bCs/>
          <w:sz w:val="22"/>
          <w:szCs w:val="22"/>
        </w:rPr>
        <w:t xml:space="preserve">三、响应文件的编制</w:t>
      </w:r>
      <w:r/>
    </w:p>
    <w:p>
      <w:pPr>
        <w:spacing w:line="360" w:lineRule="auto"/>
        <w:rPr>
          <w:rFonts w:hint="eastAsia" w:ascii="宋体" w:hAnsi="宋体" w:cs="宋体"/>
          <w:sz w:val="22"/>
          <w:szCs w:val="22"/>
        </w:rPr>
      </w:pPr>
      <w:r/>
      <w:bookmarkStart w:id="0" w:name="_Toc20823286"/>
      <w:r/>
      <w:bookmarkStart w:id="1" w:name="_Toc462564073"/>
      <w:r/>
      <w:bookmarkStart w:id="2" w:name="_Toc513029214"/>
      <w:r/>
      <w:bookmarkStart w:id="3" w:name="_Toc16938530"/>
      <w:r>
        <w:rPr>
          <w:rFonts w:hint="eastAsia" w:ascii="宋体" w:hAnsi="宋体" w:cs="宋体"/>
          <w:sz w:val="22"/>
          <w:szCs w:val="22"/>
          <w:lang w:eastAsia="zh-CN"/>
        </w:rPr>
        <w:t xml:space="preserve">8.</w:t>
      </w:r>
      <w:r>
        <w:rPr>
          <w:rFonts w:hint="eastAsia" w:ascii="宋体" w:hAnsi="宋体" w:cs="宋体"/>
          <w:sz w:val="22"/>
          <w:szCs w:val="22"/>
        </w:rPr>
        <w:t xml:space="preserve">响应文件的语言及度量衡单位</w:t>
      </w:r>
      <w:bookmarkEnd w:id="0"/>
      <w:r/>
      <w:bookmarkEnd w:id="1"/>
      <w:r/>
      <w:bookmarkEnd w:id="2"/>
      <w:r/>
      <w:bookmarkEnd w:id="3"/>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8.1供应商提交的响应文件以及供应商与</w:t>
      </w:r>
      <w:r>
        <w:rPr>
          <w:rFonts w:hint="eastAsia" w:ascii="宋体" w:hAnsi="宋体" w:cs="宋体"/>
          <w:sz w:val="22"/>
          <w:szCs w:val="22"/>
          <w:lang w:eastAsia="zh-CN"/>
        </w:rPr>
        <w:t xml:space="preserve">代理机构</w:t>
      </w:r>
      <w:r>
        <w:rPr>
          <w:rFonts w:hint="eastAsia" w:ascii="宋体" w:hAnsi="宋体" w:cs="宋体"/>
          <w:sz w:val="22"/>
          <w:szCs w:val="22"/>
        </w:rPr>
        <w:t xml:space="preserve">就有关磋商的所有来往通知、函件和文件均应使用简体中文。</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8.2 除技术性能另有规定外，响应文件所使用的度量衡单位，均须采用国家法定计量单位。</w:t>
      </w:r>
      <w:r/>
    </w:p>
    <w:p>
      <w:pPr>
        <w:spacing w:line="360" w:lineRule="auto"/>
        <w:rPr>
          <w:rFonts w:hint="eastAsia" w:ascii="宋体" w:hAnsi="宋体" w:cs="宋体"/>
          <w:sz w:val="22"/>
          <w:szCs w:val="22"/>
        </w:rPr>
      </w:pPr>
      <w:r/>
      <w:bookmarkStart w:id="4" w:name="_Toc16938531"/>
      <w:r/>
      <w:bookmarkStart w:id="5" w:name="_Toc20823287"/>
      <w:r/>
      <w:bookmarkStart w:id="6" w:name="_Toc462564074"/>
      <w:r/>
      <w:bookmarkStart w:id="7" w:name="_Toc513029215"/>
      <w:r>
        <w:rPr>
          <w:rFonts w:hint="eastAsia" w:ascii="宋体" w:hAnsi="宋体" w:cs="宋体"/>
          <w:sz w:val="22"/>
          <w:szCs w:val="22"/>
          <w:lang w:eastAsia="zh-CN"/>
        </w:rPr>
        <w:t xml:space="preserve">9.</w:t>
      </w:r>
      <w:r>
        <w:rPr>
          <w:rFonts w:hint="eastAsia" w:ascii="宋体" w:hAnsi="宋体" w:cs="宋体"/>
          <w:sz w:val="22"/>
          <w:szCs w:val="22"/>
        </w:rPr>
        <w:t xml:space="preserve">响应文件构成</w:t>
      </w:r>
      <w:bookmarkEnd w:id="4"/>
      <w:r/>
      <w:bookmarkEnd w:id="5"/>
      <w:r/>
      <w:bookmarkEnd w:id="6"/>
      <w:r/>
      <w:bookmarkEnd w:id="7"/>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9.1供应商编写的响应文件应包括资格证明文件、符合性证明文件、分项报价表、技术要求响应及偏离表、商务要求响应及偏离表、其他证明文件、磋商响应函等部分。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9.2 如标书制作工具中格式和内容与“淮安市政府采购网”发布的磋商文件不一致，请以“淮安市政府采购网”发布的磋商文件为准。</w:t>
      </w:r>
      <w:r/>
    </w:p>
    <w:p>
      <w:pPr>
        <w:spacing w:line="360" w:lineRule="auto"/>
        <w:rPr>
          <w:rFonts w:hint="eastAsia" w:ascii="宋体" w:hAnsi="宋体" w:cs="宋体"/>
          <w:sz w:val="22"/>
          <w:szCs w:val="22"/>
        </w:rPr>
      </w:pPr>
      <w:r/>
      <w:bookmarkStart w:id="8" w:name="_Toc513029216"/>
      <w:r/>
      <w:bookmarkStart w:id="9" w:name="_Toc49090507"/>
      <w:r/>
      <w:bookmarkStart w:id="10" w:name="_Toc49090509"/>
      <w:r/>
      <w:bookmarkStart w:id="11" w:name="_Toc14577354"/>
      <w:r/>
      <w:bookmarkStart w:id="12" w:name="_Toc513029219"/>
      <w:r/>
      <w:bookmarkStart w:id="13" w:name="_Toc14577357"/>
      <w:r/>
      <w:bookmarkStart w:id="14" w:name="_Toc14577355"/>
      <w:r/>
      <w:bookmarkStart w:id="15" w:name="_Toc49090508"/>
      <w:r>
        <w:rPr>
          <w:rFonts w:hint="eastAsia" w:ascii="宋体" w:hAnsi="宋体" w:cs="宋体"/>
          <w:sz w:val="22"/>
          <w:szCs w:val="22"/>
          <w:lang w:eastAsia="zh-CN"/>
        </w:rPr>
        <w:t xml:space="preserve">10.</w:t>
      </w:r>
      <w:r>
        <w:rPr>
          <w:rFonts w:hint="eastAsia" w:ascii="宋体" w:hAnsi="宋体" w:cs="宋体"/>
          <w:sz w:val="22"/>
          <w:szCs w:val="22"/>
        </w:rPr>
        <w:t xml:space="preserve">证明磋商响应标的符合磋商文件规定的文件</w:t>
      </w:r>
      <w:bookmarkEnd w:id="8"/>
      <w:r/>
      <w:bookmarkEnd w:id="9"/>
      <w:r/>
      <w:bookmarkEnd w:id="10"/>
      <w:r/>
      <w:bookmarkEnd w:id="11"/>
      <w:r/>
      <w:bookmarkEnd w:id="12"/>
      <w:r/>
      <w:bookmarkEnd w:id="13"/>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10.1供应商应按照磋商文件要求提交证明文件，证明其及磋商响应标的符合磋商文件规定。</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10.2磋商文件对证明文件无明确形式要求的，证明文件可以以文字资料、图纸和数据等形式提交。</w:t>
      </w:r>
      <w:bookmarkEnd w:id="14"/>
      <w:r/>
      <w:bookmarkEnd w:id="15"/>
      <w:r/>
      <w:r/>
    </w:p>
    <w:p>
      <w:pPr>
        <w:spacing w:line="360" w:lineRule="auto"/>
        <w:rPr>
          <w:rFonts w:hint="eastAsia" w:ascii="宋体" w:hAnsi="宋体" w:cs="宋体"/>
          <w:sz w:val="22"/>
          <w:szCs w:val="22"/>
        </w:rPr>
      </w:pPr>
      <w:r>
        <w:rPr>
          <w:rFonts w:hint="eastAsia" w:ascii="宋体" w:hAnsi="宋体" w:cs="宋体"/>
          <w:sz w:val="22"/>
          <w:szCs w:val="22"/>
          <w:lang w:eastAsia="zh-CN"/>
        </w:rPr>
        <w:t xml:space="preserve">11.</w:t>
      </w:r>
      <w:r>
        <w:rPr>
          <w:rFonts w:hint="eastAsia" w:ascii="宋体" w:hAnsi="宋体" w:cs="宋体"/>
          <w:sz w:val="22"/>
          <w:szCs w:val="22"/>
        </w:rPr>
        <w:t xml:space="preserve">分项报价表</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11.1供应商应按照磋商文件规定格式填报分项报价表。</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11.2磋商货币。响应文件中的单价和总价无特殊规定的采用人民币报价，以元为单位标注。磋商文件中另有规定的按规定执行。</w:t>
      </w:r>
      <w:r/>
    </w:p>
    <w:p>
      <w:pPr>
        <w:spacing w:line="360" w:lineRule="auto"/>
        <w:rPr>
          <w:rFonts w:hint="eastAsia" w:ascii="宋体" w:hAnsi="宋体" w:cs="宋体"/>
          <w:sz w:val="22"/>
          <w:szCs w:val="22"/>
        </w:rPr>
      </w:pPr>
      <w:r/>
      <w:bookmarkStart w:id="16" w:name="_Hlt26954848"/>
      <w:r/>
      <w:bookmarkEnd w:id="16"/>
      <w:r/>
      <w:bookmarkStart w:id="17" w:name="_Hlt26670486"/>
      <w:r/>
      <w:bookmarkEnd w:id="17"/>
      <w:r/>
      <w:bookmarkStart w:id="18" w:name="_Hlt26954846"/>
      <w:r/>
      <w:bookmarkEnd w:id="18"/>
      <w:r/>
      <w:bookmarkStart w:id="19" w:name="_Hlt26670482"/>
      <w:r/>
      <w:bookmarkEnd w:id="19"/>
      <w:r/>
      <w:bookmarkStart w:id="20" w:name="_Hlt26954731"/>
      <w:r/>
      <w:bookmarkEnd w:id="20"/>
      <w:r>
        <w:rPr>
          <w:rFonts w:hint="eastAsia" w:ascii="宋体" w:hAnsi="宋体" w:cs="宋体"/>
          <w:sz w:val="22"/>
          <w:szCs w:val="22"/>
        </w:rPr>
        <w:t xml:space="preserve">12.技术要求响应及偏离表、商务要求响应及偏离表（如有）</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12.1供应商需对磋商文件中的技术要求与商务要求逐项作出响应或偏离，并说明原因。</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12.2供应商可在响应文件中提供认为需要的其他技术文件或说明。</w:t>
      </w:r>
      <w:r/>
    </w:p>
    <w:p>
      <w:pPr>
        <w:spacing w:line="360" w:lineRule="auto"/>
        <w:rPr>
          <w:rFonts w:hint="eastAsia" w:ascii="宋体" w:hAnsi="宋体" w:cs="宋体"/>
          <w:sz w:val="22"/>
          <w:szCs w:val="22"/>
        </w:rPr>
      </w:pPr>
      <w:r>
        <w:rPr>
          <w:rFonts w:hint="eastAsia" w:ascii="宋体" w:hAnsi="宋体" w:cs="宋体"/>
          <w:sz w:val="22"/>
          <w:szCs w:val="22"/>
        </w:rPr>
        <w:t xml:space="preserve">13.服务承诺、培训计划、人员安排及其他（如有）</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13.1供应商需根据磋商文件要求提供有关售后服务的管理制度，售后服务机构的分布情况，售后服务人员的数量、素质、技术水平及售后服务的反应能力等。</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13.2供应商需根据磋商文件要求提供培训计划。</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13.3供应商需根据磋商文件要求提供磋商响应标的的主要组成部分、功能设计、实现思路及关键技术等。</w:t>
      </w:r>
      <w:r/>
    </w:p>
    <w:p>
      <w:pPr>
        <w:spacing w:line="360" w:lineRule="auto"/>
        <w:rPr>
          <w:rFonts w:hint="eastAsia" w:ascii="宋体" w:hAnsi="宋体" w:cs="宋体"/>
          <w:sz w:val="22"/>
          <w:szCs w:val="22"/>
        </w:rPr>
      </w:pPr>
      <w:r/>
      <w:bookmarkStart w:id="21" w:name="_Toc49090510"/>
      <w:r/>
      <w:bookmarkStart w:id="22" w:name="_Toc14577359"/>
      <w:r>
        <w:rPr>
          <w:rFonts w:hint="eastAsia" w:ascii="宋体" w:hAnsi="宋体" w:cs="宋体"/>
          <w:sz w:val="22"/>
          <w:szCs w:val="22"/>
        </w:rPr>
        <w:t xml:space="preserve">14.磋商响应函</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14.1供应商应按照磋商文件中提供的格式完整、正确填写磋商响应函。</w:t>
      </w:r>
      <w:bookmarkEnd w:id="21"/>
      <w:r/>
      <w:bookmarkEnd w:id="22"/>
      <w:r/>
      <w:r/>
    </w:p>
    <w:p>
      <w:pPr>
        <w:spacing w:line="360" w:lineRule="auto"/>
        <w:rPr>
          <w:rFonts w:hint="eastAsia" w:ascii="宋体" w:hAnsi="宋体" w:cs="宋体"/>
          <w:sz w:val="22"/>
          <w:szCs w:val="22"/>
        </w:rPr>
      </w:pPr>
      <w:r>
        <w:rPr>
          <w:rFonts w:hint="eastAsia" w:ascii="宋体" w:hAnsi="宋体" w:cs="宋体"/>
          <w:sz w:val="22"/>
          <w:szCs w:val="22"/>
        </w:rPr>
        <w:t xml:space="preserve">15.磋商有效期的延长</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15.1在特殊情况下，</w:t>
      </w:r>
      <w:r>
        <w:rPr>
          <w:rFonts w:hint="eastAsia" w:ascii="宋体" w:hAnsi="宋体" w:cs="宋体"/>
          <w:sz w:val="22"/>
          <w:szCs w:val="22"/>
          <w:lang w:eastAsia="zh-CN"/>
        </w:rPr>
        <w:t xml:space="preserve">代理机构</w:t>
      </w:r>
      <w:r>
        <w:rPr>
          <w:rFonts w:hint="eastAsia" w:ascii="宋体" w:hAnsi="宋体" w:cs="宋体"/>
          <w:sz w:val="22"/>
          <w:szCs w:val="22"/>
        </w:rPr>
        <w:t xml:space="preserve">于原磋商有效期满之前，可向供应商提出延长磋商有效期的要求。这种要求与答复均应采用书面形式。供应商可以拒绝</w:t>
      </w:r>
      <w:r>
        <w:rPr>
          <w:rFonts w:hint="eastAsia" w:ascii="宋体" w:hAnsi="宋体" w:cs="宋体"/>
          <w:sz w:val="22"/>
          <w:szCs w:val="22"/>
          <w:lang w:eastAsia="zh-CN"/>
        </w:rPr>
        <w:t xml:space="preserve">代理机构</w:t>
      </w:r>
      <w:r>
        <w:rPr>
          <w:rFonts w:hint="eastAsia" w:ascii="宋体" w:hAnsi="宋体" w:cs="宋体"/>
          <w:sz w:val="22"/>
          <w:szCs w:val="22"/>
        </w:rPr>
        <w:t xml:space="preserve">的这一要求而放弃磋商，同意延长磋商有效期的供应商既不能要求也不允许修改其响应文件。受磋商有效期约束的所有权利与义务均延长至新的有效期。</w:t>
      </w:r>
      <w:r/>
    </w:p>
    <w:p>
      <w:pPr>
        <w:spacing w:line="360" w:lineRule="auto"/>
        <w:rPr>
          <w:rFonts w:hint="eastAsia" w:ascii="宋体" w:hAnsi="宋体" w:cs="宋体"/>
          <w:sz w:val="22"/>
          <w:szCs w:val="22"/>
        </w:rPr>
      </w:pPr>
      <w:r>
        <w:rPr>
          <w:rFonts w:hint="eastAsia" w:ascii="宋体" w:hAnsi="宋体" w:cs="宋体"/>
          <w:sz w:val="22"/>
          <w:szCs w:val="22"/>
        </w:rPr>
        <w:t xml:space="preserve">16.方案部分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16.1本项目评标标准中的方案部分详见评审标准。</w:t>
      </w:r>
      <w:r/>
    </w:p>
    <w:p>
      <w:pPr>
        <w:spacing w:line="360" w:lineRule="auto"/>
        <w:rPr>
          <w:rFonts w:hint="eastAsia" w:ascii="宋体" w:hAnsi="宋体" w:cs="宋体"/>
          <w:bCs/>
          <w:sz w:val="22"/>
          <w:szCs w:val="22"/>
        </w:rPr>
      </w:pPr>
      <w:r>
        <w:rPr>
          <w:rFonts w:hint="eastAsia" w:ascii="宋体" w:hAnsi="宋体" w:cs="宋体"/>
          <w:bCs/>
          <w:sz w:val="22"/>
          <w:szCs w:val="22"/>
        </w:rPr>
        <w:t xml:space="preserve">17.磋商有效期</w:t>
      </w:r>
      <w:r/>
    </w:p>
    <w:p>
      <w:pPr>
        <w:ind w:firstLine="540"/>
        <w:spacing w:line="360" w:lineRule="auto"/>
        <w:rPr>
          <w:rFonts w:hint="eastAsia" w:ascii="宋体" w:hAnsi="宋体" w:cs="宋体"/>
          <w:b/>
          <w:bCs/>
          <w:sz w:val="22"/>
          <w:szCs w:val="22"/>
        </w:rPr>
      </w:pPr>
      <w:r>
        <w:rPr>
          <w:rFonts w:hint="eastAsia" w:ascii="宋体" w:hAnsi="宋体" w:cs="宋体"/>
          <w:sz w:val="22"/>
          <w:szCs w:val="22"/>
        </w:rPr>
        <w:t xml:space="preserve">17.1磋商有效期为从磋商之日起计算的</w:t>
      </w:r>
      <w:r>
        <w:rPr>
          <w:rFonts w:hint="eastAsia" w:ascii="宋体" w:hAnsi="宋体" w:cs="宋体"/>
          <w:bCs/>
          <w:sz w:val="22"/>
          <w:szCs w:val="22"/>
          <w:lang w:val="en-US" w:eastAsia="zh-CN"/>
        </w:rPr>
        <w:t xml:space="preserve">90</w:t>
      </w:r>
      <w:r>
        <w:rPr>
          <w:rFonts w:hint="eastAsia" w:ascii="宋体" w:hAnsi="宋体" w:cs="宋体"/>
          <w:bCs/>
          <w:sz w:val="22"/>
          <w:szCs w:val="22"/>
        </w:rPr>
        <w:t xml:space="preserve">天</w:t>
      </w:r>
      <w:r>
        <w:rPr>
          <w:rFonts w:hint="eastAsia" w:ascii="宋体" w:hAnsi="宋体" w:cs="宋体"/>
          <w:sz w:val="22"/>
          <w:szCs w:val="22"/>
        </w:rPr>
        <w:t xml:space="preserve">。磋商有效期比规定短的将被视为</w:t>
      </w:r>
      <w:r>
        <w:rPr>
          <w:rFonts w:hint="eastAsia" w:ascii="宋体" w:hAnsi="宋体" w:cs="宋体"/>
          <w:sz w:val="22"/>
          <w:szCs w:val="22"/>
          <w:lang w:val="zh-CN"/>
        </w:rPr>
        <w:t xml:space="preserve">非响应磋商而予以拒绝。</w:t>
      </w:r>
      <w:r/>
    </w:p>
    <w:p>
      <w:pPr>
        <w:ind w:firstLine="540"/>
        <w:spacing w:line="360" w:lineRule="auto"/>
        <w:rPr>
          <w:rFonts w:hint="eastAsia" w:ascii="宋体" w:hAnsi="宋体" w:cs="宋体"/>
          <w:sz w:val="22"/>
          <w:szCs w:val="22"/>
        </w:rPr>
      </w:pPr>
      <w:r>
        <w:rPr>
          <w:rFonts w:hint="eastAsia" w:ascii="宋体" w:hAnsi="宋体" w:cs="宋体"/>
          <w:bCs/>
          <w:sz w:val="22"/>
          <w:szCs w:val="22"/>
        </w:rPr>
        <w:t xml:space="preserve">17.2</w:t>
      </w:r>
      <w:r>
        <w:rPr>
          <w:rFonts w:hint="eastAsia" w:ascii="宋体" w:hAnsi="宋体" w:cs="宋体"/>
          <w:sz w:val="22"/>
          <w:szCs w:val="22"/>
        </w:rPr>
        <w:t xml:space="preserve">在特殊情况下，</w:t>
      </w:r>
      <w:r>
        <w:rPr>
          <w:rFonts w:hint="eastAsia" w:ascii="宋体" w:hAnsi="宋体" w:cs="宋体"/>
          <w:sz w:val="22"/>
          <w:szCs w:val="22"/>
          <w:lang w:eastAsia="zh-CN"/>
        </w:rPr>
        <w:t xml:space="preserve">代理机构</w:t>
      </w:r>
      <w:r>
        <w:rPr>
          <w:rFonts w:hint="eastAsia" w:ascii="宋体" w:hAnsi="宋体" w:cs="宋体"/>
          <w:sz w:val="22"/>
          <w:szCs w:val="22"/>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60" w:lineRule="auto"/>
        <w:rPr>
          <w:rFonts w:hint="eastAsia" w:ascii="宋体" w:hAnsi="宋体" w:cs="宋体"/>
          <w:sz w:val="22"/>
          <w:szCs w:val="22"/>
        </w:rPr>
      </w:pPr>
      <w:r>
        <w:rPr>
          <w:rFonts w:hint="eastAsia" w:ascii="宋体" w:hAnsi="宋体" w:cs="宋体"/>
          <w:sz w:val="22"/>
          <w:szCs w:val="22"/>
        </w:rPr>
        <w:t xml:space="preserve">18.响应文件的签署</w:t>
      </w:r>
      <w:r/>
    </w:p>
    <w:p>
      <w:pPr>
        <w:ind w:firstLine="540"/>
        <w:spacing w:line="360" w:lineRule="auto"/>
        <w:rPr>
          <w:rFonts w:hint="eastAsia" w:ascii="宋体" w:hAnsi="宋体" w:cs="宋体"/>
          <w:sz w:val="22"/>
          <w:szCs w:val="22"/>
        </w:rPr>
      </w:pPr>
      <w:r>
        <w:rPr>
          <w:rFonts w:hint="eastAsia" w:ascii="宋体" w:hAnsi="宋体" w:cs="宋体"/>
          <w:sz w:val="22"/>
          <w:szCs w:val="22"/>
        </w:rPr>
        <w:t xml:space="preserve">18.1响应文件仅需要在供应商进行签章的位置应进行电子签章。电子响应文件不得涂改、行间插字或删除，如果出现上述情况应重新编制。</w:t>
      </w:r>
      <w:r/>
    </w:p>
    <w:p>
      <w:pPr>
        <w:spacing w:line="360" w:lineRule="auto"/>
        <w:rPr>
          <w:rFonts w:hint="eastAsia" w:ascii="宋体" w:hAnsi="宋体" w:cs="宋体"/>
          <w:b/>
          <w:bCs/>
          <w:sz w:val="22"/>
          <w:szCs w:val="22"/>
        </w:rPr>
      </w:pPr>
      <w:r>
        <w:rPr>
          <w:rFonts w:hint="eastAsia" w:ascii="宋体" w:hAnsi="宋体" w:cs="宋体"/>
          <w:b/>
          <w:bCs/>
          <w:sz w:val="22"/>
          <w:szCs w:val="22"/>
        </w:rPr>
        <w:t xml:space="preserve">四、响应文件上传</w:t>
      </w:r>
      <w:r/>
    </w:p>
    <w:p>
      <w:pPr>
        <w:spacing w:line="360" w:lineRule="auto"/>
        <w:rPr>
          <w:rFonts w:hint="eastAsia" w:ascii="宋体" w:hAnsi="宋体" w:cs="宋体"/>
          <w:sz w:val="22"/>
          <w:szCs w:val="22"/>
        </w:rPr>
      </w:pPr>
      <w:r>
        <w:rPr>
          <w:rFonts w:hint="eastAsia" w:ascii="宋体" w:hAnsi="宋体" w:cs="宋体"/>
          <w:sz w:val="22"/>
          <w:szCs w:val="22"/>
        </w:rPr>
        <w:t xml:space="preserve">19.响应文件的上传</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19.1供应商应当按照《操作手册》规定，在提交响应文件截止时间前制作并上传电子响应文件。 </w:t>
      </w:r>
      <w:r/>
    </w:p>
    <w:p>
      <w:pPr>
        <w:pStyle w:val="794"/>
        <w:ind w:firstLine="480"/>
        <w:spacing w:line="360" w:lineRule="auto"/>
        <w:rPr>
          <w:rFonts w:hint="eastAsia" w:ascii="宋体" w:hAnsi="宋体" w:cs="宋体"/>
          <w:sz w:val="22"/>
          <w:szCs w:val="22"/>
        </w:rPr>
      </w:pPr>
      <w:r>
        <w:rPr>
          <w:rFonts w:hint="eastAsia" w:ascii="宋体" w:hAnsi="宋体" w:cs="宋体"/>
          <w:sz w:val="22"/>
          <w:szCs w:val="22"/>
        </w:rPr>
        <w:t xml:space="preserve">19.2成交供应商在领取成交通知书之前，必须提供三份与电子响应文件一致的纸质打印响应文件（打印胶装完整）。</w:t>
      </w:r>
      <w:r/>
    </w:p>
    <w:p>
      <w:pPr>
        <w:spacing w:line="360" w:lineRule="auto"/>
        <w:rPr>
          <w:rFonts w:hint="eastAsia" w:ascii="宋体" w:hAnsi="宋体" w:cs="宋体"/>
          <w:sz w:val="22"/>
          <w:szCs w:val="22"/>
        </w:rPr>
      </w:pPr>
      <w:r>
        <w:rPr>
          <w:rFonts w:hint="eastAsia" w:ascii="宋体" w:hAnsi="宋体" w:cs="宋体"/>
          <w:sz w:val="22"/>
          <w:szCs w:val="22"/>
        </w:rPr>
        <w:t xml:space="preserve">20.响应文件被拒绝接收的情形</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20.1在磋商文件规定的提交响应文件截止时间后上传的电子响应文件。</w:t>
      </w:r>
      <w:r/>
    </w:p>
    <w:p>
      <w:pPr>
        <w:spacing w:line="360" w:lineRule="auto"/>
        <w:rPr>
          <w:rFonts w:hint="eastAsia" w:ascii="宋体" w:hAnsi="宋体" w:cs="宋体"/>
          <w:bCs/>
          <w:sz w:val="22"/>
          <w:szCs w:val="22"/>
        </w:rPr>
      </w:pPr>
      <w:r>
        <w:rPr>
          <w:rFonts w:hint="eastAsia" w:ascii="宋体" w:hAnsi="宋体" w:cs="宋体"/>
          <w:bCs/>
          <w:sz w:val="22"/>
          <w:szCs w:val="22"/>
        </w:rPr>
        <w:t xml:space="preserve">21.响应文件的修改和撤回</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21.1供应商在上传电子响应文件后可以对其修改或撤回，但这种修改和撤回，必须在规定的磋商时间之前。</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21.2对于电子响应文件的修改，供应商可在磋商时间前登录电子交易平台撤回电子响应文件，并上传新的电子响应文件。电子响应文件以最终完成上传的为准。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21.3供应商不得在磋商时间以后修改电子响应文件。</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21.4供应商不得在提交电子响应文件截止时间起至磋商有效期满前撤回电子响应文件。</w:t>
      </w:r>
      <w:r/>
    </w:p>
    <w:p>
      <w:pPr>
        <w:spacing w:line="360" w:lineRule="auto"/>
        <w:rPr>
          <w:rFonts w:hint="eastAsia" w:ascii="宋体" w:hAnsi="宋体" w:cs="宋体"/>
          <w:b/>
          <w:bCs/>
          <w:sz w:val="22"/>
          <w:szCs w:val="22"/>
        </w:rPr>
      </w:pPr>
      <w:r>
        <w:rPr>
          <w:rFonts w:hint="eastAsia" w:ascii="宋体" w:hAnsi="宋体" w:cs="宋体"/>
          <w:b/>
          <w:bCs/>
          <w:sz w:val="22"/>
          <w:szCs w:val="22"/>
        </w:rPr>
        <w:t xml:space="preserve">五、响应文件的解密与评审</w:t>
      </w:r>
      <w:r/>
    </w:p>
    <w:p>
      <w:pPr>
        <w:spacing w:line="360" w:lineRule="auto"/>
        <w:rPr>
          <w:rFonts w:hint="eastAsia" w:ascii="宋体" w:hAnsi="宋体" w:cs="宋体"/>
          <w:sz w:val="22"/>
          <w:szCs w:val="22"/>
        </w:rPr>
      </w:pPr>
      <w:r/>
      <w:bookmarkStart w:id="23" w:name="_Toc16938546"/>
      <w:r/>
      <w:bookmarkStart w:id="24" w:name="_Toc20823302"/>
      <w:r/>
      <w:bookmarkStart w:id="25" w:name="_Toc513029230"/>
      <w:r>
        <w:rPr>
          <w:rFonts w:hint="eastAsia" w:ascii="宋体" w:hAnsi="宋体" w:cs="宋体"/>
          <w:sz w:val="22"/>
          <w:szCs w:val="22"/>
        </w:rPr>
        <w:t xml:space="preserve">2</w:t>
      </w:r>
      <w:bookmarkEnd w:id="23"/>
      <w:r/>
      <w:bookmarkEnd w:id="24"/>
      <w:r/>
      <w:bookmarkEnd w:id="25"/>
      <w:r>
        <w:rPr>
          <w:rFonts w:hint="eastAsia" w:ascii="宋体" w:hAnsi="宋体" w:cs="宋体"/>
          <w:sz w:val="22"/>
          <w:szCs w:val="22"/>
        </w:rPr>
        <w:t xml:space="preserve">2.响应文件解密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22.1供应商应当按照《操作手册》规定，在苏采云系统规定的时间内对磋商响应文件进行解密。</w:t>
      </w:r>
      <w:r/>
    </w:p>
    <w:p>
      <w:pPr>
        <w:spacing w:line="360" w:lineRule="auto"/>
        <w:rPr>
          <w:rFonts w:hint="eastAsia" w:ascii="宋体" w:hAnsi="宋体" w:cs="宋体"/>
          <w:sz w:val="22"/>
          <w:szCs w:val="22"/>
        </w:rPr>
      </w:pPr>
      <w:r>
        <w:rPr>
          <w:rFonts w:hint="eastAsia" w:ascii="宋体" w:hAnsi="宋体" w:cs="宋体"/>
          <w:sz w:val="22"/>
          <w:szCs w:val="22"/>
        </w:rPr>
        <w:t xml:space="preserve">23.磋商小组</w:t>
      </w:r>
      <w:r/>
    </w:p>
    <w:p>
      <w:pPr>
        <w:spacing w:line="360" w:lineRule="auto"/>
        <w:rPr>
          <w:rFonts w:hint="eastAsia" w:ascii="宋体" w:hAnsi="宋体" w:cs="宋体"/>
          <w:sz w:val="22"/>
          <w:szCs w:val="22"/>
        </w:rPr>
      </w:pPr>
      <w:r>
        <w:rPr>
          <w:rFonts w:hint="eastAsia" w:ascii="宋体" w:hAnsi="宋体" w:cs="宋体"/>
          <w:sz w:val="22"/>
          <w:szCs w:val="22"/>
        </w:rPr>
        <w:t xml:space="preserve">   23.1</w:t>
      </w:r>
      <w:r>
        <w:rPr>
          <w:rFonts w:hint="eastAsia" w:ascii="宋体" w:hAnsi="宋体" w:cs="宋体"/>
          <w:sz w:val="22"/>
          <w:szCs w:val="22"/>
          <w:lang w:eastAsia="zh-CN"/>
        </w:rPr>
        <w:t xml:space="preserve">代理机构</w:t>
      </w:r>
      <w:r>
        <w:rPr>
          <w:rFonts w:hint="eastAsia" w:ascii="宋体" w:hAnsi="宋体" w:cs="宋体"/>
          <w:sz w:val="22"/>
          <w:szCs w:val="22"/>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cs="宋体"/>
          <w:sz w:val="22"/>
          <w:szCs w:val="22"/>
        </w:rPr>
      </w:pPr>
      <w:r>
        <w:rPr>
          <w:rFonts w:hint="eastAsia" w:ascii="宋体" w:hAnsi="宋体" w:cs="宋体"/>
          <w:sz w:val="22"/>
          <w:szCs w:val="22"/>
        </w:rPr>
        <w:t xml:space="preserve">   23.2磋商小组独立工作，负责评审所有响应文件并确定成交候选人。</w:t>
      </w:r>
      <w:r/>
    </w:p>
    <w:p>
      <w:pPr>
        <w:spacing w:line="360" w:lineRule="auto"/>
        <w:rPr>
          <w:rFonts w:hint="eastAsia" w:ascii="宋体" w:hAnsi="宋体" w:cs="宋体"/>
          <w:sz w:val="22"/>
          <w:szCs w:val="22"/>
        </w:rPr>
      </w:pPr>
      <w:r>
        <w:rPr>
          <w:rFonts w:hint="eastAsia" w:ascii="宋体" w:hAnsi="宋体" w:cs="宋体"/>
          <w:sz w:val="22"/>
          <w:szCs w:val="22"/>
        </w:rPr>
        <w:t xml:space="preserve">24.评审过程的保密与公正</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24.1磋商小组、采购人和</w:t>
      </w:r>
      <w:r>
        <w:rPr>
          <w:rFonts w:hint="eastAsia" w:ascii="宋体" w:hAnsi="宋体" w:cs="宋体"/>
          <w:sz w:val="22"/>
          <w:szCs w:val="22"/>
          <w:lang w:eastAsia="zh-CN"/>
        </w:rPr>
        <w:t xml:space="preserve">代理机构</w:t>
      </w:r>
      <w:r>
        <w:rPr>
          <w:rFonts w:hint="eastAsia" w:ascii="宋体" w:hAnsi="宋体" w:cs="宋体"/>
          <w:sz w:val="22"/>
          <w:szCs w:val="22"/>
        </w:rPr>
        <w:t xml:space="preserve">工作人员、相关监督人员等与评审工作有关的人员，对评审情况以及在评审过程中获悉的国家秘密、商业秘密负有保密责任。</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24.2在评审过程中，供应商不得以任何行为影响磋商评审过程，否则其响应文件将被作为无效响应文件。</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24.3在项目评审期间，</w:t>
      </w:r>
      <w:r>
        <w:rPr>
          <w:rFonts w:hint="eastAsia" w:ascii="宋体" w:hAnsi="宋体" w:cs="宋体"/>
          <w:sz w:val="22"/>
          <w:szCs w:val="22"/>
          <w:lang w:eastAsia="zh-CN"/>
        </w:rPr>
        <w:t xml:space="preserve">代理机构</w:t>
      </w:r>
      <w:r>
        <w:rPr>
          <w:rFonts w:hint="eastAsia" w:ascii="宋体" w:hAnsi="宋体" w:cs="宋体"/>
          <w:sz w:val="22"/>
          <w:szCs w:val="22"/>
        </w:rPr>
        <w:t xml:space="preserve">将设专门人员与供应商联系。</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24.4 </w:t>
      </w:r>
      <w:r>
        <w:rPr>
          <w:rFonts w:hint="eastAsia" w:ascii="宋体" w:hAnsi="宋体" w:cs="宋体"/>
          <w:sz w:val="22"/>
          <w:szCs w:val="22"/>
          <w:lang w:eastAsia="zh-CN"/>
        </w:rPr>
        <w:t xml:space="preserve">代理机构</w:t>
      </w:r>
      <w:r>
        <w:rPr>
          <w:rFonts w:hint="eastAsia" w:ascii="宋体" w:hAnsi="宋体" w:cs="宋体"/>
          <w:sz w:val="22"/>
          <w:szCs w:val="22"/>
        </w:rPr>
        <w:t xml:space="preserve">和磋商小组不向未成交的供应商解释未成交原因，也不公布评审过程中的相关细节。</w:t>
      </w:r>
      <w:r/>
    </w:p>
    <w:p>
      <w:pPr>
        <w:spacing w:line="360" w:lineRule="auto"/>
        <w:rPr>
          <w:rFonts w:hint="eastAsia" w:ascii="宋体" w:hAnsi="宋体" w:cs="宋体"/>
          <w:sz w:val="22"/>
          <w:szCs w:val="22"/>
        </w:rPr>
      </w:pPr>
      <w:r/>
      <w:bookmarkStart w:id="26" w:name="_Toc20823304"/>
      <w:r/>
      <w:bookmarkStart w:id="27" w:name="_Toc16938548"/>
      <w:r/>
      <w:bookmarkStart w:id="28" w:name="_Toc513029232"/>
      <w:r>
        <w:rPr>
          <w:rFonts w:hint="eastAsia" w:ascii="宋体" w:hAnsi="宋体" w:cs="宋体"/>
          <w:sz w:val="22"/>
          <w:szCs w:val="22"/>
        </w:rPr>
        <w:t xml:space="preserve">25.评审过程中的澄清</w:t>
      </w:r>
      <w:bookmarkEnd w:id="26"/>
      <w:r/>
      <w:bookmarkEnd w:id="27"/>
      <w:r/>
      <w:bookmarkEnd w:id="28"/>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25.3 接到磋商小组澄清、说明和更正要求的供应商如未按规定</w:t>
      </w:r>
      <w:r>
        <w:rPr>
          <w:rFonts w:hint="eastAsia" w:ascii="宋体" w:hAnsi="宋体" w:cs="宋体"/>
          <w:sz w:val="22"/>
          <w:szCs w:val="22"/>
          <w:lang w:eastAsia="zh-CN"/>
        </w:rPr>
        <w:t xml:space="preserve">作出</w:t>
      </w:r>
      <w:r>
        <w:rPr>
          <w:rFonts w:hint="eastAsia" w:ascii="宋体" w:hAnsi="宋体" w:cs="宋体"/>
          <w:sz w:val="22"/>
          <w:szCs w:val="22"/>
        </w:rPr>
        <w:t xml:space="preserve">澄清、说明和更正，其风险由供应商自行承担。</w:t>
      </w:r>
      <w:r/>
    </w:p>
    <w:p>
      <w:pPr>
        <w:spacing w:line="360" w:lineRule="auto"/>
        <w:rPr>
          <w:rFonts w:hint="eastAsia" w:ascii="宋体" w:hAnsi="宋体" w:cs="宋体"/>
          <w:sz w:val="22"/>
          <w:szCs w:val="22"/>
        </w:rPr>
      </w:pPr>
      <w:r/>
      <w:bookmarkStart w:id="29" w:name="_Toc16938549"/>
      <w:r/>
      <w:bookmarkStart w:id="30" w:name="_Toc20823305"/>
      <w:r/>
      <w:bookmarkStart w:id="31" w:name="_Toc513029233"/>
      <w:r>
        <w:rPr>
          <w:rFonts w:hint="eastAsia" w:ascii="宋体" w:hAnsi="宋体" w:cs="宋体"/>
          <w:sz w:val="22"/>
          <w:szCs w:val="22"/>
        </w:rPr>
        <w:t xml:space="preserve">26.对响应文件的审</w:t>
      </w:r>
      <w:bookmarkEnd w:id="29"/>
      <w:r/>
      <w:bookmarkEnd w:id="30"/>
      <w:r/>
      <w:bookmarkEnd w:id="31"/>
      <w:r>
        <w:rPr>
          <w:rFonts w:hint="eastAsia" w:ascii="宋体" w:hAnsi="宋体" w:cs="宋体"/>
          <w:sz w:val="22"/>
          <w:szCs w:val="22"/>
        </w:rPr>
        <w:t xml:space="preserve">查</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26.1响应文件审查分为资格审查和符合性审查。</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26.1.1 资格审查：由磋商小组依据法律法规和磋商文件的规定，对响应文件中的资格证明文件进行审查，以确定供应商是否具备参加磋商的资格。</w:t>
      </w:r>
      <w:r/>
    </w:p>
    <w:p>
      <w:pPr>
        <w:spacing w:line="360" w:lineRule="auto"/>
        <w:rPr>
          <w:rFonts w:hint="eastAsia" w:ascii="宋体" w:hAnsi="宋体" w:cs="宋体"/>
          <w:sz w:val="22"/>
          <w:szCs w:val="22"/>
        </w:rPr>
      </w:pPr>
      <w:r>
        <w:rPr>
          <w:rFonts w:hint="eastAsia" w:ascii="宋体" w:hAnsi="宋体" w:cs="宋体"/>
          <w:sz w:val="22"/>
          <w:szCs w:val="22"/>
        </w:rPr>
        <w:t xml:space="preserve">磋商小组在进行资格审查的同时，将在“信用中国”网站（www.creditchina.gov.cn）查询供应商的信用记录，以确定供应商是否具备磋商资格，查询结果留存并归档。</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所谓重大偏离或保留是指与磋商文件规定的实质性要求存在负偏离，或者在实质上与磋商文件不一致，而且限制了合同中买方和</w:t>
      </w:r>
      <w:r>
        <w:rPr>
          <w:rFonts w:hint="eastAsia" w:ascii="宋体" w:hAnsi="宋体" w:cs="宋体"/>
          <w:sz w:val="22"/>
          <w:szCs w:val="22"/>
          <w:lang w:eastAsia="zh-CN"/>
        </w:rPr>
        <w:t xml:space="preserve">代理机构</w:t>
      </w:r>
      <w:r>
        <w:rPr>
          <w:rFonts w:hint="eastAsia" w:ascii="宋体" w:hAnsi="宋体" w:cs="宋体"/>
          <w:sz w:val="22"/>
          <w:szCs w:val="22"/>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26.3未实质性响应磋商文件的情形</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26.3.1供应商在苏采云系统规定的时间内未成功解密电子响应文件的。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26.3.2供应商未按照磋商文件要求上传电子响应文件的。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26.3.3同一供应商提交两个（含两个）以上不同的响应文件或者最后报价的。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26.3.4供应商不具备磋商文件中规定资格要求的。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26.3.5供应商的最后报价超过了采购预算。</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26.3.6不符合磋商文件中规定的实质性要求和条件的。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26.3.8  响应文件含有采购人不能接受的附加条件的。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26.3.9响应文件未按照磋商文件要求加盖CA电子公章的；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26.3.</w:t>
      </w:r>
      <w:r>
        <w:rPr>
          <w:rFonts w:hint="eastAsia" w:ascii="宋体" w:hAnsi="宋体" w:cs="宋体"/>
          <w:sz w:val="22"/>
          <w:szCs w:val="22"/>
          <w:lang w:val="en-US" w:eastAsia="zh-CN"/>
        </w:rPr>
        <w:t xml:space="preserve">10</w:t>
      </w:r>
      <w:r>
        <w:rPr>
          <w:rFonts w:hint="eastAsia" w:ascii="宋体" w:hAnsi="宋体" w:cs="宋体"/>
          <w:sz w:val="22"/>
          <w:szCs w:val="22"/>
        </w:rPr>
        <w:t xml:space="preserve">磋商小组认为供应商的报价属于《关于推动解决政府采购异常低价问题相关工作的通知》（苏财购〔2025〕62号）异常低价情形的，将通过苏采云系统，按照苏财购〔2025〕62号文件要求启动异常低价响应审查程序，要求其在合理的时间内提供说明，必要时提交相关证明材料；供应商不能证明其报价合理性的，磋商小组应当将其作为无效响应文件处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26.4未实质性响应磋商文件的响应文件按无效响应处理。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26.5如果响应文件实质上没有响应磋商文件的要求，磋商小组将予以拒绝，供应商不得通过修改或撤销</w:t>
      </w:r>
      <w:r>
        <w:rPr>
          <w:rFonts w:hint="eastAsia" w:ascii="宋体" w:hAnsi="宋体" w:cs="宋体"/>
          <w:sz w:val="22"/>
          <w:szCs w:val="22"/>
          <w:lang w:eastAsia="zh-CN"/>
        </w:rPr>
        <w:t xml:space="preserve">不符</w:t>
      </w:r>
      <w:r>
        <w:rPr>
          <w:rFonts w:hint="eastAsia" w:ascii="宋体" w:hAnsi="宋体" w:cs="宋体"/>
          <w:sz w:val="22"/>
          <w:szCs w:val="22"/>
        </w:rPr>
        <w:t xml:space="preserve">合要求的偏离或保留而使其成为实质性响应的文件。</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26.6供应商在项目评审全过程中应</w:t>
      </w:r>
      <w:r>
        <w:rPr>
          <w:rFonts w:hint="eastAsia" w:ascii="宋体" w:hAnsi="宋体" w:cs="宋体"/>
          <w:sz w:val="22"/>
          <w:szCs w:val="22"/>
          <w:lang w:eastAsia="zh-CN"/>
        </w:rPr>
        <w:t xml:space="preserve">保持通信畅通</w:t>
      </w:r>
      <w:r>
        <w:rPr>
          <w:rFonts w:hint="eastAsia" w:ascii="宋体" w:hAnsi="宋体" w:cs="宋体"/>
          <w:sz w:val="22"/>
          <w:szCs w:val="22"/>
        </w:rPr>
        <w:t xml:space="preserve">，并安排专人与</w:t>
      </w:r>
      <w:r>
        <w:rPr>
          <w:rFonts w:hint="eastAsia" w:ascii="宋体" w:hAnsi="宋体" w:cs="宋体"/>
          <w:sz w:val="22"/>
          <w:szCs w:val="22"/>
          <w:lang w:eastAsia="zh-CN"/>
        </w:rPr>
        <w:t xml:space="preserve">代理机构</w:t>
      </w:r>
      <w:r>
        <w:rPr>
          <w:rFonts w:hint="eastAsia" w:ascii="宋体" w:hAnsi="宋体" w:cs="宋体"/>
          <w:sz w:val="22"/>
          <w:szCs w:val="22"/>
        </w:rPr>
        <w:t xml:space="preserve">及磋商小组联系。</w:t>
      </w:r>
      <w:r/>
    </w:p>
    <w:p>
      <w:pPr>
        <w:spacing w:line="360" w:lineRule="auto"/>
        <w:rPr>
          <w:rFonts w:hint="eastAsia" w:ascii="宋体" w:hAnsi="宋体" w:cs="宋体"/>
          <w:sz w:val="22"/>
          <w:szCs w:val="22"/>
        </w:rPr>
      </w:pPr>
      <w:r>
        <w:rPr>
          <w:rFonts w:hint="eastAsia" w:ascii="宋体" w:hAnsi="宋体" w:cs="宋体"/>
          <w:sz w:val="22"/>
          <w:szCs w:val="22"/>
        </w:rPr>
        <w:t xml:space="preserve">27.磋商程序及评审方法和评审标准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27.1磋商程序</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供应商按商业险自主定价系数费率报价）。</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s="宋体"/>
          <w:sz w:val="22"/>
          <w:szCs w:val="22"/>
          <w:lang w:eastAsia="zh-CN"/>
        </w:rPr>
        <w:t xml:space="preserve">〔2015〕124号</w:t>
      </w:r>
      <w:r>
        <w:rPr>
          <w:rFonts w:hint="eastAsia" w:ascii="宋体" w:hAnsi="宋体" w:cs="宋体"/>
          <w:sz w:val="22"/>
          <w:szCs w:val="22"/>
        </w:rPr>
        <w:t xml:space="preserve">）规定情形的，提交最后报价的供应商可以为2家。</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27.1.4非单一产品采购项目（本项目不涉及）。</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27.2 评审方法和评审标准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27.2.2评审标准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见本磋商文件第三章规定。</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27.3采购活动终止的情况</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出现下列情形之一的，本次竞争性磋商采购活动将被终止：</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27.3.1因情况变化，不再符合规定的竞争性磋商采购方式适用情形的。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27.3.2出现影响采购公正的违法、违规行为的。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27.3.3除本磋商文件第二章第27.1.2条第三款规定的情形外，在采购过程中符合要求的供应商或者最后报价未超过采购预算的供应商不足3家的。</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27.3.4在苏采云系统规定时间内成功解密电子响应文件的供应商不足3家的。</w:t>
      </w:r>
      <w:r/>
    </w:p>
    <w:p>
      <w:pPr>
        <w:spacing w:line="360" w:lineRule="auto"/>
        <w:rPr>
          <w:rFonts w:hint="eastAsia" w:ascii="宋体" w:hAnsi="宋体" w:cs="宋体"/>
          <w:bCs/>
          <w:sz w:val="22"/>
          <w:szCs w:val="22"/>
        </w:rPr>
      </w:pPr>
      <w:r>
        <w:rPr>
          <w:rFonts w:hint="eastAsia" w:ascii="宋体" w:hAnsi="宋体" w:cs="宋体"/>
          <w:bCs/>
          <w:sz w:val="22"/>
          <w:szCs w:val="22"/>
        </w:rPr>
        <w:t xml:space="preserve">28.推荐成交候选供应商</w:t>
      </w:r>
      <w:r/>
    </w:p>
    <w:p>
      <w:pPr>
        <w:ind w:firstLine="539"/>
        <w:spacing w:line="360" w:lineRule="auto"/>
        <w:rPr>
          <w:rFonts w:hint="eastAsia" w:ascii="宋体" w:hAnsi="宋体" w:cs="宋体"/>
          <w:sz w:val="22"/>
          <w:szCs w:val="22"/>
        </w:rPr>
      </w:pPr>
      <w:r>
        <w:rPr>
          <w:rFonts w:hint="eastAsia" w:ascii="宋体" w:hAnsi="宋体" w:cs="宋体"/>
          <w:sz w:val="22"/>
          <w:szCs w:val="22"/>
        </w:rPr>
        <w:t xml:space="preserve">28.1磋商小组将对通过资格性审查和符合性审查的响应文件进行评价和比较。</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28.2磋商小组按磋商文件第三章中公布的评标标准对每份合格响应文件进行评审，推荐3名成交候选供应商。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28.3 磋商小组发现磋商文件存在歧义、重大缺陷导致评审工作无法进行，或者磋商文件内容存在违反国家有关规定的，评审工作停止，</w:t>
      </w:r>
      <w:r>
        <w:rPr>
          <w:rFonts w:hint="eastAsia" w:ascii="宋体" w:hAnsi="宋体" w:cs="宋体"/>
          <w:sz w:val="22"/>
          <w:szCs w:val="22"/>
          <w:lang w:eastAsia="zh-CN"/>
        </w:rPr>
        <w:t xml:space="preserve">代理机构</w:t>
      </w:r>
      <w:r>
        <w:rPr>
          <w:rFonts w:hint="eastAsia" w:ascii="宋体" w:hAnsi="宋体" w:cs="宋体"/>
          <w:sz w:val="22"/>
          <w:szCs w:val="22"/>
        </w:rPr>
        <w:t xml:space="preserve">修改磋商文件后重新组织采购活动。</w:t>
      </w:r>
      <w:r/>
    </w:p>
    <w:p>
      <w:pPr>
        <w:ind w:right="-634"/>
        <w:spacing w:line="360" w:lineRule="auto"/>
        <w:rPr>
          <w:rFonts w:hint="eastAsia" w:ascii="宋体" w:hAnsi="宋体" w:cs="宋体"/>
          <w:bCs/>
          <w:sz w:val="22"/>
          <w:szCs w:val="22"/>
        </w:rPr>
      </w:pPr>
      <w:r>
        <w:rPr>
          <w:rFonts w:hint="eastAsia" w:ascii="宋体" w:hAnsi="宋体" w:cs="宋体"/>
          <w:bCs/>
          <w:sz w:val="22"/>
          <w:szCs w:val="22"/>
        </w:rPr>
        <w:t xml:space="preserve">29.磋商过程保密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29.1在宣布成交结果前，凡属于审查、澄清、磋商、评审响应文件和确定成交等相关信息，均不得泄露给任何供应商或与评审工作无关的人员。</w:t>
      </w:r>
      <w:r/>
    </w:p>
    <w:p>
      <w:pPr>
        <w:ind w:firstLine="540"/>
        <w:spacing w:line="360" w:lineRule="auto"/>
        <w:rPr>
          <w:rFonts w:hint="eastAsia" w:ascii="宋体" w:hAnsi="宋体" w:cs="宋体"/>
          <w:sz w:val="22"/>
          <w:szCs w:val="22"/>
        </w:rPr>
      </w:pPr>
      <w:r>
        <w:rPr>
          <w:rFonts w:hint="eastAsia" w:ascii="宋体" w:hAnsi="宋体" w:cs="宋体"/>
          <w:sz w:val="22"/>
          <w:szCs w:val="22"/>
        </w:rPr>
        <w:t xml:space="preserve">29.2供应商不得探听上述信息，不得以任何行为影响磋商过程，否则将被取消成交资格。</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29.3 磋商小组名单在磋商前确定，并在磋商结果确定前保密。</w:t>
      </w:r>
      <w:r/>
    </w:p>
    <w:p>
      <w:pPr>
        <w:ind w:right="-634"/>
        <w:spacing w:line="360" w:lineRule="auto"/>
        <w:rPr>
          <w:rFonts w:hint="eastAsia" w:ascii="宋体" w:hAnsi="宋体" w:cs="宋体"/>
          <w:b/>
          <w:bCs/>
          <w:sz w:val="22"/>
          <w:szCs w:val="22"/>
        </w:rPr>
      </w:pPr>
      <w:r>
        <w:rPr>
          <w:rFonts w:hint="eastAsia" w:ascii="宋体" w:hAnsi="宋体" w:cs="宋体"/>
          <w:b/>
          <w:bCs/>
          <w:sz w:val="22"/>
          <w:szCs w:val="22"/>
        </w:rPr>
        <w:t xml:space="preserve">六、确定成交及签订合同</w:t>
      </w:r>
      <w:r/>
    </w:p>
    <w:p>
      <w:pPr>
        <w:ind w:right="-634"/>
        <w:spacing w:line="360" w:lineRule="auto"/>
        <w:rPr>
          <w:rFonts w:hint="eastAsia" w:ascii="宋体" w:hAnsi="宋体" w:cs="宋体"/>
          <w:bCs/>
          <w:sz w:val="22"/>
          <w:szCs w:val="22"/>
        </w:rPr>
      </w:pPr>
      <w:r>
        <w:rPr>
          <w:rFonts w:hint="eastAsia" w:ascii="宋体" w:hAnsi="宋体" w:cs="宋体"/>
          <w:bCs/>
          <w:sz w:val="22"/>
          <w:szCs w:val="22"/>
        </w:rPr>
        <w:t xml:space="preserve">30.确定成交供应商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30.1采购人将从磋商小组推荐的符合采购需求的成交候选供应商中按排名先后确定成交供应商。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30.2</w:t>
      </w:r>
      <w:r>
        <w:rPr>
          <w:rFonts w:hint="eastAsia" w:ascii="宋体" w:hAnsi="宋体" w:cs="宋体"/>
          <w:sz w:val="22"/>
          <w:szCs w:val="22"/>
          <w:lang w:eastAsia="zh-CN"/>
        </w:rPr>
        <w:t xml:space="preserve">代理机构</w:t>
      </w:r>
      <w:r>
        <w:rPr>
          <w:rFonts w:hint="eastAsia" w:ascii="宋体" w:hAnsi="宋体" w:cs="宋体"/>
          <w:sz w:val="22"/>
          <w:szCs w:val="22"/>
        </w:rPr>
        <w:t xml:space="preserve">将在淮安市政府采购网发布成交结果公告。</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30.3成交候选人在合同签订前，如经查实从参加该成交项目之日起计算所参加的政府采购活动前三年内，在经营活动中有行贿犯罪记录的，</w:t>
      </w:r>
      <w:r>
        <w:rPr>
          <w:rFonts w:hint="eastAsia" w:ascii="宋体" w:hAnsi="宋体" w:cs="宋体"/>
          <w:sz w:val="22"/>
          <w:szCs w:val="22"/>
          <w:lang w:eastAsia="zh-CN"/>
        </w:rPr>
        <w:t xml:space="preserve">代理机构</w:t>
      </w:r>
      <w:r>
        <w:rPr>
          <w:rFonts w:hint="eastAsia" w:ascii="宋体" w:hAnsi="宋体" w:cs="宋体"/>
          <w:sz w:val="22"/>
          <w:szCs w:val="22"/>
        </w:rPr>
        <w:t xml:space="preserve">将取消其成交候选人资格。</w:t>
      </w:r>
      <w:r/>
    </w:p>
    <w:p>
      <w:pPr>
        <w:spacing w:line="360" w:lineRule="auto"/>
        <w:rPr>
          <w:rFonts w:hint="eastAsia" w:ascii="宋体" w:hAnsi="宋体" w:cs="宋体"/>
          <w:sz w:val="22"/>
          <w:szCs w:val="22"/>
        </w:rPr>
      </w:pPr>
      <w:r>
        <w:rPr>
          <w:rFonts w:hint="eastAsia" w:ascii="宋体" w:hAnsi="宋体" w:cs="宋体"/>
          <w:sz w:val="22"/>
          <w:szCs w:val="22"/>
        </w:rPr>
        <w:t xml:space="preserve">31.成交通知书</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31.1成交结果确定后，</w:t>
      </w:r>
      <w:r>
        <w:rPr>
          <w:rFonts w:hint="eastAsia" w:ascii="宋体" w:hAnsi="宋体" w:cs="宋体"/>
          <w:sz w:val="22"/>
          <w:szCs w:val="22"/>
          <w:lang w:eastAsia="zh-CN"/>
        </w:rPr>
        <w:t xml:space="preserve">代理机构</w:t>
      </w:r>
      <w:r>
        <w:rPr>
          <w:rFonts w:hint="eastAsia" w:ascii="宋体" w:hAnsi="宋体" w:cs="宋体"/>
          <w:sz w:val="22"/>
          <w:szCs w:val="22"/>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cs="宋体"/>
          <w:sz w:val="22"/>
          <w:szCs w:val="22"/>
        </w:rPr>
      </w:pPr>
      <w:r>
        <w:rPr>
          <w:rFonts w:hint="eastAsia" w:ascii="宋体" w:hAnsi="宋体" w:cs="宋体"/>
          <w:sz w:val="22"/>
          <w:szCs w:val="22"/>
        </w:rPr>
        <w:t xml:space="preserve">32.签订合同</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32.1采购人与成交供应商应在成交通知书发出之日起三十日内签订政府采购合同。磋商文件、成交供应商的响应文件及澄清文件等均为签订合同依据。</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32.2成交供应商自成交通知书发出之日起三十日内无正当理由不与采购人签订合同的，将按规定进行处理。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32.3 如果成交供应商没有按照31条或32条的规定去做，采购人报财政部门取消其成交资格，在此情况下采购人可将标授予下一个成交候选供应商，或重新采购。</w:t>
      </w:r>
      <w:r/>
    </w:p>
    <w:p>
      <w:pPr>
        <w:spacing w:line="360" w:lineRule="auto"/>
        <w:rPr>
          <w:rFonts w:hint="eastAsia" w:ascii="宋体" w:hAnsi="宋体" w:cs="宋体"/>
          <w:sz w:val="22"/>
          <w:szCs w:val="22"/>
        </w:rPr>
      </w:pPr>
      <w:r>
        <w:rPr>
          <w:rFonts w:hint="eastAsia" w:ascii="宋体" w:hAnsi="宋体" w:cs="宋体"/>
          <w:sz w:val="22"/>
          <w:szCs w:val="22"/>
        </w:rPr>
        <w:t xml:space="preserve">33.货物和服务的减少</w:t>
      </w:r>
      <w:r/>
    </w:p>
    <w:p>
      <w:pPr>
        <w:ind w:firstLine="537"/>
        <w:spacing w:line="360" w:lineRule="auto"/>
        <w:rPr>
          <w:rFonts w:hint="eastAsia" w:ascii="宋体" w:hAnsi="宋体" w:cs="宋体"/>
          <w:sz w:val="22"/>
          <w:szCs w:val="22"/>
        </w:rPr>
      </w:pPr>
      <w:r>
        <w:rPr>
          <w:rFonts w:hint="eastAsia" w:ascii="宋体" w:hAnsi="宋体" w:cs="宋体"/>
          <w:sz w:val="22"/>
          <w:szCs w:val="22"/>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numPr>
          <w:ilvl w:val="0"/>
          <w:numId w:val="3"/>
        </w:numPr>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履约保证金：</w:t>
      </w:r>
      <w:r/>
    </w:p>
    <w:p>
      <w:pPr>
        <w:numPr>
          <w:ilvl w:val="0"/>
          <w:numId w:val="0"/>
        </w:numPr>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1.乙方交纳</w:t>
      </w:r>
      <w:r>
        <w:rPr>
          <w:rFonts w:hint="eastAsia" w:ascii="宋体" w:hAnsi="宋体" w:cs="宋体"/>
          <w:sz w:val="22"/>
          <w:szCs w:val="22"/>
          <w:u w:val="single"/>
          <w:lang w:val="en-US" w:eastAsia="zh-CN"/>
        </w:rPr>
        <w:t xml:space="preserve">中标金额的1%</w:t>
      </w:r>
      <w:r>
        <w:rPr>
          <w:rFonts w:hint="eastAsia" w:ascii="宋体" w:hAnsi="宋体" w:cs="宋体"/>
          <w:sz w:val="22"/>
          <w:szCs w:val="22"/>
          <w:lang w:val="en-US" w:eastAsia="zh-CN"/>
        </w:rPr>
        <w:t xml:space="preserve">作为本合同的履约保证金。</w:t>
      </w:r>
      <w:r/>
    </w:p>
    <w:p>
      <w:pPr>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2.乙方提供的履约保证金可以是人民币形式（银行本票、汇票、支票、电汇），或银行保函、担保公司的保证担保或保险公司的保证保险或采购人认可的其他形式。</w:t>
      </w:r>
      <w:r/>
    </w:p>
    <w:p>
      <w:pPr>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3.乙方选取银行保函、担保公司的保证担保或保险公司的保证保险等形式向采购人缴纳的，如保函（担保、保险等）的约定期到期但乙方履约仍未结束的，乙方须进行续保。</w:t>
      </w:r>
      <w:r/>
    </w:p>
    <w:p>
      <w:pPr>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5.如乙方未能履行合同规定的义务，甲方有权从履约保证金中取得补偿。</w:t>
      </w:r>
      <w:r/>
    </w:p>
    <w:p>
      <w:pPr>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7.履约保证金在合同约定期间内不予退还或者应完全有效，履约保证金在项目验收合格后无息退还给乙方。</w:t>
      </w:r>
      <w:r/>
    </w:p>
    <w:p>
      <w:pPr>
        <w:spacing w:line="360" w:lineRule="auto"/>
        <w:rPr>
          <w:rFonts w:hint="eastAsia" w:ascii="宋体" w:hAnsi="宋体" w:cs="宋体"/>
          <w:sz w:val="22"/>
          <w:szCs w:val="22"/>
        </w:rPr>
      </w:pPr>
      <w:r>
        <w:rPr>
          <w:rFonts w:hint="eastAsia" w:ascii="宋体" w:hAnsi="宋体" w:cs="宋体"/>
          <w:sz w:val="22"/>
          <w:szCs w:val="22"/>
          <w:lang w:val="en-US" w:eastAsia="zh-CN"/>
        </w:rPr>
        <w:t xml:space="preserve">35</w:t>
      </w:r>
      <w:r>
        <w:rPr>
          <w:rFonts w:hint="eastAsia" w:ascii="宋体" w:hAnsi="宋体" w:cs="宋体"/>
          <w:sz w:val="22"/>
          <w:szCs w:val="22"/>
        </w:rPr>
        <w:t xml:space="preserve">.方案部分</w:t>
      </w:r>
      <w:r/>
    </w:p>
    <w:p>
      <w:pPr>
        <w:ind w:firstLine="537"/>
        <w:spacing w:line="360" w:lineRule="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35</w:t>
      </w:r>
      <w:r>
        <w:rPr>
          <w:rFonts w:hint="eastAsia" w:ascii="宋体" w:hAnsi="宋体" w:eastAsia="宋体" w:cs="宋体"/>
          <w:sz w:val="22"/>
          <w:szCs w:val="22"/>
        </w:rPr>
        <w:t xml:space="preserve">.1本项目评标标准中的方案部分不采用暗标方式进行评审</w:t>
      </w:r>
      <w:r>
        <w:rPr>
          <w:rFonts w:hint="eastAsia" w:ascii="宋体" w:hAnsi="宋体" w:eastAsia="宋体" w:cs="宋体"/>
          <w:sz w:val="22"/>
          <w:szCs w:val="22"/>
          <w:lang w:eastAsia="zh-CN"/>
        </w:rPr>
        <w:t xml:space="preserve">。</w:t>
      </w:r>
      <w:r/>
    </w:p>
    <w:p>
      <w:pPr>
        <w:spacing w:line="360" w:lineRule="auto"/>
        <w:rPr>
          <w:rFonts w:hint="eastAsia" w:ascii="宋体" w:hAnsi="宋体" w:cs="宋体"/>
          <w:b/>
          <w:sz w:val="22"/>
          <w:szCs w:val="22"/>
        </w:rPr>
      </w:pPr>
      <w:r>
        <w:rPr>
          <w:rFonts w:hint="eastAsia" w:ascii="宋体" w:hAnsi="宋体" w:cs="宋体"/>
          <w:b/>
          <w:sz w:val="22"/>
          <w:szCs w:val="22"/>
        </w:rPr>
        <w:t xml:space="preserve">七、质疑处理</w:t>
      </w:r>
      <w:bookmarkStart w:id="38" w:name="_GoBack"/>
      <w:r/>
      <w:bookmarkEnd w:id="38"/>
      <w:r/>
      <w:r/>
    </w:p>
    <w:p>
      <w:pPr>
        <w:spacing w:line="360" w:lineRule="auto"/>
        <w:rPr>
          <w:rFonts w:hint="eastAsia" w:ascii="宋体" w:hAnsi="宋体" w:cs="宋体"/>
          <w:sz w:val="22"/>
          <w:szCs w:val="22"/>
        </w:rPr>
      </w:pPr>
      <w:r>
        <w:rPr>
          <w:rFonts w:hint="eastAsia" w:ascii="宋体" w:hAnsi="宋体" w:cs="宋体"/>
          <w:sz w:val="22"/>
          <w:szCs w:val="22"/>
          <w:lang w:val="en-US" w:eastAsia="zh-CN"/>
        </w:rPr>
        <w:t xml:space="preserve">36</w:t>
      </w:r>
      <w:r>
        <w:rPr>
          <w:rFonts w:hint="eastAsia" w:ascii="宋体" w:hAnsi="宋体" w:cs="宋体"/>
          <w:sz w:val="22"/>
          <w:szCs w:val="22"/>
        </w:rPr>
        <w:t xml:space="preserve">.质疑处理</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36</w:t>
      </w:r>
      <w:r>
        <w:rPr>
          <w:rFonts w:hint="eastAsia" w:ascii="宋体" w:hAnsi="宋体" w:cs="宋体"/>
          <w:sz w:val="22"/>
          <w:szCs w:val="22"/>
        </w:rPr>
        <w:t xml:space="preserve">.1供应商认为采购文件、采购过程和成交结果使自己的权益受到损害的，可以在知道或者应知其权益受到损害之日起七个工作日内，以质疑函原件邮寄至采购人或</w:t>
      </w:r>
      <w:r>
        <w:rPr>
          <w:rFonts w:hint="eastAsia" w:ascii="宋体" w:hAnsi="宋体" w:cs="宋体"/>
          <w:sz w:val="22"/>
          <w:szCs w:val="22"/>
          <w:lang w:eastAsia="zh-CN"/>
        </w:rPr>
        <w:t xml:space="preserve">代理机构</w:t>
      </w:r>
      <w:r>
        <w:rPr>
          <w:rFonts w:hint="eastAsia" w:ascii="宋体" w:hAnsi="宋体" w:cs="宋体"/>
          <w:sz w:val="22"/>
          <w:szCs w:val="22"/>
        </w:rPr>
        <w:t xml:space="preserve">，未邮寄质疑函原件、七个工作日之外以及未按34.5条的要求提供质疑的均不予受理。</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36</w:t>
      </w:r>
      <w:r>
        <w:rPr>
          <w:rFonts w:hint="eastAsia" w:ascii="宋体" w:hAnsi="宋体" w:cs="宋体"/>
          <w:sz w:val="22"/>
          <w:szCs w:val="22"/>
        </w:rPr>
        <w:t xml:space="preserve">.2上述应知其权益受到损害之日是指</w:t>
      </w:r>
      <w:r>
        <w:rPr>
          <w:rFonts w:hint="eastAsia" w:ascii="宋体" w:hAnsi="宋体" w:cs="宋体"/>
          <w:sz w:val="22"/>
          <w:szCs w:val="22"/>
          <w:lang w:eastAsia="zh-CN"/>
        </w:rPr>
        <w:t xml:space="preserve">：</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（1）对磋商文件提出质疑的，为采购文件公告期限届满之日起计算；</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（2）对采购过程提出质疑的，为各采购程序环节结束之日起计算；</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（3）对成交结果提出质疑的，</w:t>
      </w:r>
      <w:r>
        <w:rPr>
          <w:rFonts w:hint="eastAsia" w:ascii="宋体" w:hAnsi="宋体" w:cs="宋体"/>
          <w:sz w:val="22"/>
          <w:szCs w:val="22"/>
          <w:lang w:eastAsia="zh-CN"/>
        </w:rPr>
        <w:t xml:space="preserve">自成</w:t>
      </w:r>
      <w:r>
        <w:rPr>
          <w:rFonts w:hint="eastAsia" w:ascii="宋体" w:hAnsi="宋体" w:cs="宋体"/>
          <w:sz w:val="22"/>
          <w:szCs w:val="22"/>
        </w:rPr>
        <w:t xml:space="preserve">交结果公告期限届满之日起计算。</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36</w:t>
      </w:r>
      <w:r>
        <w:rPr>
          <w:rFonts w:hint="eastAsia" w:ascii="宋体" w:hAnsi="宋体" w:cs="宋体"/>
          <w:sz w:val="22"/>
          <w:szCs w:val="22"/>
        </w:rPr>
        <w:t xml:space="preserve">.3质疑供应商是指直接参加本次磋商活动的供应商</w:t>
      </w:r>
      <w:r>
        <w:rPr>
          <w:rFonts w:hint="eastAsia" w:ascii="宋体" w:hAnsi="宋体" w:cs="宋体"/>
          <w:sz w:val="22"/>
          <w:szCs w:val="22"/>
          <w:lang w:eastAsia="zh-CN"/>
        </w:rPr>
        <w:t xml:space="preserve">，对</w:t>
      </w:r>
      <w:r>
        <w:rPr>
          <w:rFonts w:hint="eastAsia" w:ascii="宋体" w:hAnsi="宋体" w:cs="宋体"/>
          <w:sz w:val="22"/>
          <w:szCs w:val="22"/>
        </w:rPr>
        <w:t xml:space="preserve">未参加磋商活动的供应商或在磋商活动中自身权益未受到损害的供应商所提出的质疑不予受理。</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36</w:t>
      </w:r>
      <w:r>
        <w:rPr>
          <w:rFonts w:hint="eastAsia" w:ascii="宋体" w:hAnsi="宋体" w:cs="宋体"/>
          <w:sz w:val="22"/>
          <w:szCs w:val="22"/>
        </w:rPr>
        <w:t xml:space="preserve">.4质疑供应商在法定质疑期内应当一次性针对同一采购环节</w:t>
      </w:r>
      <w:r>
        <w:rPr>
          <w:rFonts w:hint="eastAsia" w:ascii="宋体" w:hAnsi="宋体" w:cs="宋体"/>
          <w:sz w:val="22"/>
          <w:szCs w:val="22"/>
          <w:lang w:eastAsia="zh-CN"/>
        </w:rPr>
        <w:t xml:space="preserve">质疑</w:t>
      </w:r>
      <w:r>
        <w:rPr>
          <w:rFonts w:hint="eastAsia" w:ascii="宋体" w:hAnsi="宋体" w:cs="宋体"/>
          <w:sz w:val="22"/>
          <w:szCs w:val="22"/>
        </w:rPr>
        <w:t xml:space="preserve">。</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36</w:t>
      </w:r>
      <w:r>
        <w:rPr>
          <w:rFonts w:hint="eastAsia" w:ascii="宋体" w:hAnsi="宋体" w:cs="宋体"/>
          <w:sz w:val="22"/>
          <w:szCs w:val="22"/>
        </w:rPr>
        <w:t xml:space="preserve">.5质疑函应当包括以下主要内容，附上相关证明材料。否则，</w:t>
      </w:r>
      <w:r>
        <w:rPr>
          <w:rFonts w:hint="eastAsia" w:ascii="宋体" w:hAnsi="宋体" w:cs="宋体"/>
          <w:sz w:val="22"/>
          <w:szCs w:val="22"/>
          <w:lang w:eastAsia="zh-CN"/>
        </w:rPr>
        <w:t xml:space="preserve">代理机构</w:t>
      </w:r>
      <w:r>
        <w:rPr>
          <w:rFonts w:hint="eastAsia" w:ascii="宋体" w:hAnsi="宋体" w:cs="宋体"/>
          <w:sz w:val="22"/>
          <w:szCs w:val="22"/>
        </w:rPr>
        <w:t xml:space="preserve">不予受理。</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（1）质疑供应商的名称、地址、邮编、联系人及联系电话；</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（2）质疑项目的名称、编号；</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（3）具体、明确的质疑事项和与质疑事实相关的请求；</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（4）事实依据；</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（5）必要的法律依据；</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（6）提起质疑的日期；</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【质疑函必须署名，由法定代表人或者其授权代表签字，并加盖单位公章。授权代表签字的，还需提供法定代表人出具的办理质疑事项授权书（授权中必须载明具体权限、期限和事项）</w:t>
      </w:r>
      <w:r>
        <w:rPr>
          <w:rFonts w:hint="eastAsia" w:ascii="宋体" w:hAnsi="宋体" w:cs="宋体"/>
          <w:sz w:val="22"/>
          <w:szCs w:val="22"/>
          <w:lang w:eastAsia="zh-CN"/>
        </w:rPr>
        <w:t xml:space="preserve">】</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36</w:t>
      </w:r>
      <w:r>
        <w:rPr>
          <w:rFonts w:hint="eastAsia" w:ascii="宋体" w:hAnsi="宋体" w:cs="宋体"/>
          <w:sz w:val="22"/>
          <w:szCs w:val="22"/>
        </w:rPr>
        <w:t xml:space="preserve">.6</w:t>
      </w:r>
      <w:r>
        <w:rPr>
          <w:rFonts w:hint="eastAsia" w:ascii="宋体" w:hAnsi="宋体" w:cs="宋体"/>
          <w:sz w:val="22"/>
          <w:szCs w:val="22"/>
          <w:lang w:eastAsia="zh-CN"/>
        </w:rPr>
        <w:t xml:space="preserve">代理机构</w:t>
      </w:r>
      <w:r>
        <w:rPr>
          <w:rFonts w:hint="eastAsia" w:ascii="宋体" w:hAnsi="宋体" w:cs="宋体"/>
          <w:sz w:val="22"/>
          <w:szCs w:val="22"/>
        </w:rPr>
        <w:t xml:space="preserve">收到质疑函后，将对质疑的形式和内容进行审查，如质疑函内容、格式不符合规定，</w:t>
      </w:r>
      <w:r>
        <w:rPr>
          <w:rFonts w:hint="eastAsia" w:ascii="宋体" w:hAnsi="宋体" w:cs="宋体"/>
          <w:sz w:val="22"/>
          <w:szCs w:val="22"/>
          <w:lang w:eastAsia="zh-CN"/>
        </w:rPr>
        <w:t xml:space="preserve">代理机构</w:t>
      </w:r>
      <w:r>
        <w:rPr>
          <w:rFonts w:hint="eastAsia" w:ascii="宋体" w:hAnsi="宋体" w:cs="宋体"/>
          <w:sz w:val="22"/>
          <w:szCs w:val="22"/>
        </w:rPr>
        <w:t xml:space="preserve">将告知质疑人进行补正。质疑人应当在法定质疑期限内进行补正并重新提交质疑函，拒不补正或者超过法定期限后未重新提交质疑函的，为无效质疑，</w:t>
      </w:r>
      <w:r>
        <w:rPr>
          <w:rFonts w:hint="eastAsia" w:ascii="宋体" w:hAnsi="宋体" w:cs="宋体"/>
          <w:sz w:val="22"/>
          <w:szCs w:val="22"/>
          <w:lang w:eastAsia="zh-CN"/>
        </w:rPr>
        <w:t xml:space="preserve">代理机构</w:t>
      </w:r>
      <w:r>
        <w:rPr>
          <w:rFonts w:hint="eastAsia" w:ascii="宋体" w:hAnsi="宋体" w:cs="宋体"/>
          <w:sz w:val="22"/>
          <w:szCs w:val="22"/>
        </w:rPr>
        <w:t xml:space="preserve">有权不予受理。</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36</w:t>
      </w:r>
      <w:r>
        <w:rPr>
          <w:rFonts w:hint="eastAsia" w:ascii="宋体" w:hAnsi="宋体" w:cs="宋体"/>
          <w:sz w:val="22"/>
          <w:szCs w:val="22"/>
        </w:rPr>
        <w:t xml:space="preserve">.7对于内容、格式符合规定的质疑函，</w:t>
      </w:r>
      <w:r>
        <w:rPr>
          <w:rFonts w:hint="eastAsia" w:ascii="宋体" w:hAnsi="宋体" w:cs="宋体"/>
          <w:sz w:val="22"/>
          <w:szCs w:val="22"/>
          <w:lang w:eastAsia="zh-CN"/>
        </w:rPr>
        <w:t xml:space="preserve">代理机构</w:t>
      </w:r>
      <w:r>
        <w:rPr>
          <w:rFonts w:hint="eastAsia" w:ascii="宋体" w:hAnsi="宋体" w:cs="宋体"/>
          <w:sz w:val="22"/>
          <w:szCs w:val="22"/>
        </w:rPr>
        <w:t xml:space="preserve">将在七个工作日内以纸质文件的形式作出答复，但质疑答复的内容不涉及商业秘密。</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36</w:t>
      </w:r>
      <w:r>
        <w:rPr>
          <w:rFonts w:hint="eastAsia" w:ascii="宋体" w:hAnsi="宋体" w:cs="宋体"/>
          <w:sz w:val="22"/>
          <w:szCs w:val="22"/>
        </w:rPr>
        <w:t xml:space="preserve">.8供应商提出的质疑必须有理、有据，不得恶意质疑或提交虚假质疑。否则，一经查实，</w:t>
      </w:r>
      <w:r>
        <w:rPr>
          <w:rFonts w:hint="eastAsia" w:ascii="宋体" w:hAnsi="宋体" w:cs="宋体"/>
          <w:sz w:val="22"/>
          <w:szCs w:val="22"/>
          <w:lang w:eastAsia="zh-CN"/>
        </w:rPr>
        <w:t xml:space="preserve">代理机构</w:t>
      </w:r>
      <w:r>
        <w:rPr>
          <w:rFonts w:hint="eastAsia" w:ascii="宋体" w:hAnsi="宋体" w:cs="宋体"/>
          <w:sz w:val="22"/>
          <w:szCs w:val="22"/>
        </w:rPr>
        <w:t xml:space="preserve">有权依据政府采购的有关规定，报请财政监管部门对该供应商列入失信行为或不良行为记录名单，进行相应的行政处罚。</w:t>
      </w:r>
      <w:r/>
    </w:p>
    <w:p>
      <w:pPr>
        <w:spacing w:line="360" w:lineRule="auto"/>
        <w:rPr>
          <w:rFonts w:hint="eastAsia" w:ascii="宋体" w:hAnsi="宋体" w:cs="宋体"/>
          <w:b/>
          <w:bCs/>
          <w:sz w:val="22"/>
          <w:szCs w:val="22"/>
        </w:rPr>
      </w:pPr>
      <w:r>
        <w:rPr>
          <w:rFonts w:hint="eastAsia" w:ascii="宋体" w:hAnsi="宋体" w:cs="宋体"/>
          <w:b/>
          <w:bCs/>
          <w:sz w:val="22"/>
          <w:szCs w:val="22"/>
        </w:rPr>
        <w:t xml:space="preserve">八、政府采购政策功能落实</w:t>
      </w:r>
      <w:r/>
    </w:p>
    <w:p>
      <w:pPr>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.政策功能落实</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.1小微型企业价格扣除</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.1.1</w:t>
      </w:r>
      <w:r>
        <w:rPr>
          <w:rFonts w:hint="eastAsia" w:ascii="宋体" w:hAnsi="宋体" w:cs="宋体"/>
          <w:sz w:val="22"/>
          <w:szCs w:val="22"/>
          <w:lang w:val="zh-CN"/>
        </w:rPr>
        <w:t xml:space="preserve">对于未预留份额专门面向中小企业采购的采购项目，供应商提供的货物或者服务</w:t>
      </w:r>
      <w:r>
        <w:rPr>
          <w:rFonts w:hint="eastAsia" w:ascii="宋体" w:hAnsi="宋体" w:cs="宋体"/>
          <w:sz w:val="22"/>
          <w:szCs w:val="22"/>
        </w:rPr>
        <w:t xml:space="preserve">符合下列情形的，享受本办法规定的中小企业扶持政策给予小微企业报价20%的扣除，用扣除后的价格参与评审：</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（1）在货物采购项目中，货物由中小企业制造，即货物由中小企业生产且使用该中小企业商号或者注册商标；</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（2）在服务采购项目中，服务由中小企业承接，即提供服务的人员为中小企业依照《中华人民共和国劳动合同法》订立劳动合同的从业人员。</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.1.2在货物采购项目中，供应商提供的货物既有中小企业制造货物，也有大型企业制造货物的，不享受本办法规定的中小企业扶持政策。</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.2联合体及分包</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.2.1以联合体形式参加政府采购活动，联合体各方均为中小企业的，联合体视同中小企业。其中，联合体各方均为小微企业的，联合体视同小微企业。</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.2.2享受扶持政策获得政府采购合同的，小微企业不得将合同分包给大中型企业，中型企业不得将合同分包给大型企业。</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hint="eastAsia" w:ascii="宋体" w:hAnsi="宋体" w:cs="宋体"/>
          <w:sz w:val="22"/>
          <w:szCs w:val="22"/>
          <w:lang w:val="en-US" w:eastAsia="zh-CN"/>
        </w:rPr>
        <w:t xml:space="preserve">3</w:t>
      </w:r>
      <w:r>
        <w:rPr>
          <w:rFonts w:hint="eastAsia" w:ascii="宋体" w:hAnsi="宋体" w:cs="宋体"/>
          <w:sz w:val="22"/>
          <w:szCs w:val="22"/>
        </w:rPr>
        <w:t xml:space="preserve">%的扣除，用扣除后的价格参加评审。</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.3小微型企业</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（1）供应商须按照磋商文件的要求提供相应的《企业声明函》，详见磋商文件第六章示范格式。</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（2）企业标准请参照《政府采购促进中小企业发展管理办法》（财库</w:t>
      </w:r>
      <w:r>
        <w:rPr>
          <w:rFonts w:hint="eastAsia" w:ascii="宋体" w:hAnsi="宋体" w:cs="宋体"/>
          <w:sz w:val="22"/>
          <w:szCs w:val="22"/>
          <w:lang w:eastAsia="zh-CN"/>
        </w:rPr>
        <w:t xml:space="preserve">〔2020〕46号</w:t>
      </w:r>
      <w:r>
        <w:rPr>
          <w:rFonts w:hint="eastAsia" w:ascii="宋体" w:hAnsi="宋体" w:cs="宋体"/>
          <w:sz w:val="22"/>
          <w:szCs w:val="22"/>
        </w:rPr>
        <w:t xml:space="preserve">）文件规定自行填写。</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37</w:t>
      </w:r>
      <w:r>
        <w:rPr>
          <w:rFonts w:hint="eastAsia" w:ascii="宋体" w:hAnsi="宋体" w:cs="宋体"/>
          <w:sz w:val="22"/>
          <w:szCs w:val="22"/>
        </w:rPr>
        <w:t xml:space="preserve">.4残疾人福利单位</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（1）残疾人福利单位需按照招标文件的要求提供《残疾人福利性单位声明函》，详见招标文件第六章示范格式。</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（2）残疾人福利单位标准请参照《关于促进残疾人就业政府采购政策的通知》（财库〔2017〕141号）。</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38</w:t>
      </w:r>
      <w:r>
        <w:rPr>
          <w:rFonts w:hint="eastAsia" w:ascii="宋体" w:hAnsi="宋体" w:cs="宋体"/>
          <w:sz w:val="22"/>
          <w:szCs w:val="22"/>
        </w:rPr>
        <w:t xml:space="preserve">.5监狱和戒毒企业</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（2）监狱企业标准请参照《关于政府采购支持监狱企业发展有关问题的通知》（财库</w:t>
      </w:r>
      <w:r>
        <w:rPr>
          <w:rFonts w:hint="eastAsia" w:ascii="宋体" w:hAnsi="宋体" w:cs="宋体"/>
          <w:sz w:val="22"/>
          <w:szCs w:val="22"/>
          <w:lang w:eastAsia="zh-CN"/>
        </w:rPr>
        <w:t xml:space="preserve">〔2014〕68号</w:t>
      </w:r>
      <w:r>
        <w:rPr>
          <w:rFonts w:hint="eastAsia" w:ascii="宋体" w:hAnsi="宋体" w:cs="宋体"/>
          <w:sz w:val="22"/>
          <w:szCs w:val="22"/>
        </w:rPr>
        <w:t xml:space="preserve">）。</w:t>
      </w:r>
      <w:r/>
    </w:p>
    <w:p>
      <w:pPr>
        <w:spacing w:line="360" w:lineRule="auto"/>
        <w:rPr>
          <w:rFonts w:hint="eastAsia" w:ascii="宋体" w:hAnsi="宋体" w:cs="宋体"/>
          <w:sz w:val="22"/>
          <w:szCs w:val="22"/>
        </w:rPr>
      </w:pPr>
      <w:r>
        <w:rPr>
          <w:rFonts w:hint="eastAsia" w:ascii="宋体" w:hAnsi="宋体" w:cs="宋体"/>
          <w:sz w:val="22"/>
          <w:szCs w:val="22"/>
          <w:lang w:val="en-US" w:eastAsia="zh-CN"/>
        </w:rPr>
        <w:t xml:space="preserve">39</w:t>
      </w:r>
      <w:r>
        <w:rPr>
          <w:rFonts w:hint="eastAsia" w:ascii="宋体" w:hAnsi="宋体" w:cs="宋体"/>
          <w:sz w:val="22"/>
          <w:szCs w:val="22"/>
        </w:rPr>
        <w:t xml:space="preserve">. 节能、环保政策</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39</w:t>
      </w:r>
      <w:r>
        <w:rPr>
          <w:rFonts w:hint="eastAsia" w:ascii="宋体" w:hAnsi="宋体" w:cs="宋体"/>
          <w:sz w:val="22"/>
          <w:szCs w:val="22"/>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39</w:t>
      </w:r>
      <w:r>
        <w:rPr>
          <w:rFonts w:hint="eastAsia" w:ascii="宋体" w:hAnsi="宋体" w:cs="宋体"/>
          <w:sz w:val="22"/>
          <w:szCs w:val="22"/>
        </w:rPr>
        <w:t xml:space="preserve">.2节能产品</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本项目中</w:t>
      </w:r>
      <w:r>
        <w:rPr>
          <w:rFonts w:hint="eastAsia" w:ascii="宋体" w:hAnsi="宋体" w:cs="宋体"/>
          <w:sz w:val="22"/>
          <w:szCs w:val="22"/>
          <w:u w:val="single"/>
        </w:rPr>
        <w:t xml:space="preserve"> / </w:t>
      </w:r>
      <w:r>
        <w:rPr>
          <w:rFonts w:hint="eastAsia" w:ascii="宋体" w:hAnsi="宋体" w:cs="宋体"/>
          <w:sz w:val="22"/>
          <w:szCs w:val="22"/>
        </w:rPr>
        <w:t xml:space="preserve">被列入“节能产品品目清单”的，实行</w:t>
      </w:r>
      <w:r>
        <w:rPr>
          <w:rFonts w:hint="eastAsia" w:ascii="宋体" w:hAnsi="宋体" w:cs="宋体"/>
          <w:sz w:val="22"/>
          <w:szCs w:val="22"/>
          <w:u w:val="single"/>
        </w:rPr>
        <w:t xml:space="preserve">  强制采购  </w:t>
      </w:r>
      <w:r>
        <w:rPr>
          <w:rFonts w:hint="eastAsia" w:ascii="宋体" w:hAnsi="宋体" w:cs="宋体"/>
          <w:sz w:val="22"/>
          <w:szCs w:val="22"/>
        </w:rPr>
        <w:t xml:space="preserve">。</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39</w:t>
      </w:r>
      <w:r>
        <w:rPr>
          <w:rFonts w:hint="eastAsia" w:ascii="宋体" w:hAnsi="宋体" w:cs="宋体"/>
          <w:sz w:val="22"/>
          <w:szCs w:val="22"/>
        </w:rPr>
        <w:t xml:space="preserve">.3环保产品</w:t>
      </w:r>
      <w:r/>
    </w:p>
    <w:p>
      <w:pPr>
        <w:ind w:firstLine="560"/>
        <w:spacing w:line="360" w:lineRule="auto"/>
        <w:rPr>
          <w:rFonts w:hint="eastAsia" w:ascii="宋体" w:hAnsi="宋体" w:cs="宋体"/>
          <w:sz w:val="22"/>
          <w:szCs w:val="22"/>
        </w:rPr>
      </w:pPr>
      <w:r>
        <w:rPr>
          <w:rFonts w:hint="eastAsia" w:ascii="宋体" w:hAnsi="宋体" w:cs="宋体"/>
          <w:sz w:val="22"/>
          <w:szCs w:val="22"/>
        </w:rPr>
        <w:t xml:space="preserve">本项目中</w:t>
      </w:r>
      <w:r>
        <w:rPr>
          <w:rFonts w:hint="eastAsia" w:ascii="宋体" w:hAnsi="宋体" w:cs="宋体"/>
          <w:sz w:val="22"/>
          <w:szCs w:val="22"/>
          <w:u w:val="single"/>
        </w:rPr>
        <w:t xml:space="preserve"> / </w:t>
      </w:r>
      <w:r>
        <w:rPr>
          <w:rFonts w:hint="eastAsia" w:ascii="宋体" w:hAnsi="宋体" w:cs="宋体"/>
          <w:sz w:val="22"/>
          <w:szCs w:val="22"/>
        </w:rPr>
        <w:t xml:space="preserve">被列入“环境标志产品品目清单”的，实行优先采购。</w:t>
      </w:r>
      <w:r/>
    </w:p>
    <w:p>
      <w:pPr>
        <w:ind w:firstLine="560"/>
        <w:spacing w:line="360" w:lineRule="auto"/>
        <w:rPr>
          <w:rFonts w:hint="eastAsia" w:ascii="宋体" w:hAnsi="宋体" w:cs="宋体"/>
          <w:b/>
          <w:bCs/>
          <w:sz w:val="22"/>
          <w:szCs w:val="22"/>
        </w:rPr>
      </w:pPr>
      <w:r>
        <w:rPr>
          <w:rFonts w:hint="eastAsia" w:ascii="宋体" w:hAnsi="宋体" w:cs="宋体"/>
          <w:b/>
          <w:bCs/>
          <w:sz w:val="22"/>
          <w:szCs w:val="22"/>
          <w:lang w:val="en-US" w:eastAsia="zh-CN"/>
        </w:rPr>
        <w:t xml:space="preserve">39</w:t>
      </w:r>
      <w:r>
        <w:rPr>
          <w:rFonts w:hint="eastAsia" w:ascii="宋体" w:hAnsi="宋体" w:cs="宋体"/>
          <w:b/>
          <w:bCs/>
          <w:sz w:val="22"/>
          <w:szCs w:val="22"/>
        </w:rPr>
        <w:t xml:space="preserve">.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560"/>
        <w:spacing w:line="360" w:lineRule="auto"/>
        <w:rPr>
          <w:rFonts w:hint="eastAsia" w:ascii="宋体" w:hAnsi="宋体" w:cs="宋体"/>
          <w:bCs/>
          <w:sz w:val="22"/>
          <w:szCs w:val="22"/>
        </w:rPr>
      </w:pPr>
      <w:r>
        <w:rPr>
          <w:rFonts w:hint="eastAsia" w:ascii="宋体" w:hAnsi="宋体" w:cs="宋体"/>
          <w:sz w:val="22"/>
          <w:szCs w:val="22"/>
          <w:lang w:val="en-US" w:eastAsia="zh-CN"/>
        </w:rPr>
        <w:t xml:space="preserve">39</w:t>
      </w:r>
      <w:r>
        <w:rPr>
          <w:rFonts w:hint="eastAsia" w:ascii="宋体" w:hAnsi="宋体" w:cs="宋体"/>
          <w:sz w:val="22"/>
          <w:szCs w:val="22"/>
        </w:rPr>
        <w:t xml:space="preserve">.5节能、环保产品的品目清单按照《关于印发环境标志产品政府采购品目清单的通知》（财库〔2019〕18号）、《关于印发节能产品政府采购品目清单的</w:t>
      </w:r>
      <w:r>
        <w:rPr>
          <w:rFonts w:hint="eastAsia" w:ascii="宋体" w:hAnsi="宋体" w:cs="宋体"/>
          <w:bCs/>
          <w:sz w:val="22"/>
          <w:szCs w:val="22"/>
        </w:rPr>
        <w:t xml:space="preserve">通知》（财库〔2019〕19号）执行。国家对品目清单进行调整的，按照最新调整的品目清单执行。</w:t>
      </w:r>
      <w:r/>
    </w:p>
    <w:p>
      <w:pPr>
        <w:spacing w:line="360" w:lineRule="auto"/>
        <w:rPr>
          <w:rFonts w:hint="eastAsia" w:ascii="宋体" w:hAnsi="宋体" w:cs="宋体"/>
          <w:bCs/>
          <w:sz w:val="22"/>
          <w:szCs w:val="22"/>
        </w:rPr>
      </w:pPr>
      <w:r>
        <w:rPr>
          <w:rFonts w:hint="eastAsia" w:ascii="宋体" w:hAnsi="宋体" w:cs="宋体"/>
          <w:bCs/>
          <w:sz w:val="22"/>
          <w:szCs w:val="22"/>
          <w:lang w:val="en-US" w:eastAsia="zh-CN"/>
        </w:rPr>
        <w:t xml:space="preserve">40.</w:t>
      </w:r>
      <w:r>
        <w:rPr>
          <w:rFonts w:hint="eastAsia" w:ascii="宋体" w:hAnsi="宋体" w:cs="宋体"/>
          <w:bCs/>
          <w:sz w:val="22"/>
          <w:szCs w:val="22"/>
        </w:rPr>
        <w:t xml:space="preserve">政府绿色采购</w:t>
      </w:r>
      <w:r/>
    </w:p>
    <w:p>
      <w:pPr>
        <w:ind w:firstLine="280"/>
        <w:spacing w:line="360" w:lineRule="auto"/>
        <w:rPr>
          <w:rFonts w:hint="eastAsia" w:ascii="宋体" w:hAnsi="宋体" w:cs="宋体"/>
          <w:bCs/>
          <w:sz w:val="22"/>
          <w:szCs w:val="22"/>
        </w:rPr>
      </w:pPr>
      <w:r>
        <w:rPr>
          <w:rFonts w:hint="eastAsia" w:ascii="宋体" w:hAnsi="宋体" w:cs="宋体"/>
          <w:sz w:val="22"/>
          <w:szCs w:val="22"/>
        </w:rPr>
        <w:t xml:space="preserve">根据《江苏省财政厅关于加强政府绿色采购有关事项的通知》（苏财购〔2023〕65号）的要求，落实政府绿色采购相关政策，具体如下：</w:t>
      </w:r>
      <w:r/>
    </w:p>
    <w:p>
      <w:pPr>
        <w:ind w:firstLine="560"/>
        <w:spacing w:line="360" w:lineRule="auto"/>
        <w:rPr>
          <w:rFonts w:hint="eastAsia" w:ascii="宋体" w:hAnsi="宋体" w:cs="宋体"/>
          <w:sz w:val="22"/>
          <w:szCs w:val="22"/>
        </w:rPr>
      </w:pPr>
      <w:r>
        <w:rPr>
          <w:rFonts w:hint="eastAsia" w:ascii="宋体" w:hAnsi="宋体" w:cs="宋体"/>
          <w:sz w:val="22"/>
          <w:szCs w:val="22"/>
          <w:lang w:val="en-US" w:eastAsia="zh-CN"/>
        </w:rPr>
        <w:t xml:space="preserve">40</w:t>
      </w:r>
      <w:r>
        <w:rPr>
          <w:rFonts w:hint="eastAsia" w:ascii="宋体" w:hAnsi="宋体" w:cs="宋体"/>
          <w:sz w:val="22"/>
          <w:szCs w:val="22"/>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696"/>
        <w:ind w:left="0" w:firstLine="560"/>
        <w:spacing w:after="0" w:line="360" w:lineRule="auto"/>
        <w:rPr>
          <w:rFonts w:hint="eastAsia" w:ascii="宋体" w:hAnsi="宋体" w:cs="宋体"/>
          <w:sz w:val="22"/>
          <w:szCs w:val="22"/>
        </w:rPr>
      </w:pPr>
      <w:r>
        <w:rPr>
          <w:rFonts w:hint="eastAsia" w:ascii="宋体" w:hAnsi="宋体" w:cs="宋体"/>
          <w:sz w:val="22"/>
          <w:szCs w:val="22"/>
          <w:lang w:val="en-US" w:eastAsia="zh-CN"/>
        </w:rPr>
        <w:t xml:space="preserve">40</w:t>
      </w:r>
      <w:r>
        <w:rPr>
          <w:rFonts w:hint="eastAsia" w:ascii="宋体" w:hAnsi="宋体" w:cs="宋体"/>
          <w:sz w:val="22"/>
          <w:szCs w:val="22"/>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w:t>
      </w:r>
      <w:r>
        <w:rPr>
          <w:rFonts w:hint="eastAsia" w:ascii="宋体" w:hAnsi="宋体" w:cs="宋体"/>
          <w:sz w:val="22"/>
          <w:szCs w:val="22"/>
          <w:lang w:eastAsia="zh-CN"/>
        </w:rPr>
        <w:t xml:space="preserve">〔2023〕7号</w:t>
      </w:r>
      <w:r>
        <w:rPr>
          <w:rFonts w:hint="eastAsia" w:ascii="宋体" w:hAnsi="宋体" w:cs="宋体"/>
          <w:sz w:val="22"/>
          <w:szCs w:val="22"/>
        </w:rPr>
        <w:t xml:space="preserve">文）执行。</w:t>
      </w:r>
      <w:r/>
    </w:p>
    <w:p>
      <w:pPr>
        <w:pStyle w:val="767"/>
        <w:ind w:left="0" w:firstLine="56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40</w:t>
      </w:r>
      <w:r>
        <w:rPr>
          <w:rFonts w:hint="eastAsia" w:ascii="宋体" w:hAnsi="宋体" w:eastAsia="宋体" w:cs="宋体"/>
          <w:color w:val="auto"/>
          <w:sz w:val="22"/>
          <w:szCs w:val="22"/>
        </w:rPr>
        <w:t xml:space="preserve">.3本项目中涉及涂料、胶黏剂、油墨、清洗剂等挥发性有机物产品的，要执行国家和江苏省VOCs含量限制标准，优先使用低挥发性原辅材料，使用低VOCs含量的涂料、胶黏剂等。</w:t>
      </w:r>
      <w:r/>
    </w:p>
    <w:p>
      <w:pPr>
        <w:pStyle w:val="696"/>
        <w:ind w:left="0" w:firstLine="560"/>
        <w:spacing w:after="0" w:line="360" w:lineRule="auto"/>
        <w:rPr>
          <w:rFonts w:hint="eastAsia" w:ascii="宋体" w:hAnsi="宋体" w:cs="宋体"/>
          <w:sz w:val="22"/>
          <w:szCs w:val="22"/>
        </w:rPr>
      </w:pPr>
      <w:r>
        <w:rPr>
          <w:rFonts w:hint="eastAsia" w:ascii="宋体" w:hAnsi="宋体" w:cs="宋体"/>
          <w:sz w:val="22"/>
          <w:szCs w:val="22"/>
          <w:lang w:val="en-US" w:eastAsia="zh-CN"/>
        </w:rPr>
        <w:t xml:space="preserve">41</w:t>
      </w:r>
      <w:r>
        <w:rPr>
          <w:rFonts w:hint="eastAsia" w:ascii="宋体" w:hAnsi="宋体" w:cs="宋体"/>
          <w:sz w:val="22"/>
          <w:szCs w:val="22"/>
        </w:rPr>
        <w:t xml:space="preserve">. 履约资金扶持政策</w:t>
      </w:r>
      <w:r/>
    </w:p>
    <w:p>
      <w:pPr>
        <w:pStyle w:val="696"/>
        <w:ind w:left="0" w:firstLine="560"/>
        <w:spacing w:after="0" w:line="360" w:lineRule="auto"/>
        <w:rPr>
          <w:rFonts w:hint="eastAsia" w:ascii="宋体" w:hAnsi="宋体" w:cs="宋体"/>
          <w:sz w:val="22"/>
          <w:szCs w:val="22"/>
        </w:rPr>
      </w:pPr>
      <w:r>
        <w:rPr>
          <w:rFonts w:hint="eastAsia" w:ascii="宋体" w:hAnsi="宋体" w:cs="宋体"/>
          <w:sz w:val="22"/>
          <w:szCs w:val="22"/>
          <w:lang w:val="en-US" w:eastAsia="zh-CN"/>
        </w:rPr>
        <w:t xml:space="preserve">41</w:t>
      </w:r>
      <w:r>
        <w:rPr>
          <w:rFonts w:hint="eastAsia" w:ascii="宋体" w:hAnsi="宋体" w:cs="宋体"/>
          <w:sz w:val="22"/>
          <w:szCs w:val="22"/>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696"/>
        <w:ind w:left="0" w:firstLine="560"/>
        <w:spacing w:after="0" w:line="360" w:lineRule="auto"/>
        <w:rPr>
          <w:rFonts w:hint="eastAsia" w:ascii="宋体" w:hAnsi="宋体" w:cs="宋体"/>
          <w:sz w:val="28"/>
          <w:szCs w:val="28"/>
        </w:rPr>
      </w:pPr>
      <w:r>
        <w:rPr>
          <w:rFonts w:hint="eastAsia" w:ascii="宋体" w:hAnsi="宋体" w:cs="宋体"/>
          <w:sz w:val="22"/>
          <w:szCs w:val="22"/>
          <w:lang w:val="en-US" w:eastAsia="zh-CN"/>
        </w:rPr>
        <w:t xml:space="preserve">41</w:t>
      </w:r>
      <w:r>
        <w:rPr>
          <w:rFonts w:hint="eastAsia" w:ascii="宋体" w:hAnsi="宋体" w:cs="宋体"/>
          <w:sz w:val="22"/>
          <w:szCs w:val="22"/>
        </w:rPr>
        <w:t xml:space="preserve">.2有融资贷款需求的成交人，与采购人在苏采云【合同在线签订】模块中进行合同在线签订时，【账户信息完善】的“是否融资”一栏中需选择“是”，同时完善收款账号信息和合同补充协议（融资账号）。</w:t>
      </w:r>
      <w:r/>
    </w:p>
    <w:p>
      <w:pPr>
        <w:jc w:val="center"/>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第三章  评标标准</w:t>
      </w:r>
      <w:r/>
    </w:p>
    <w:p>
      <w:pPr>
        <w:pStyle w:val="667"/>
        <w:rPr>
          <w:sz w:val="32"/>
          <w:szCs w:val="28"/>
        </w:rPr>
      </w:pPr>
      <w:r>
        <w:rPr>
          <w:sz w:val="32"/>
          <w:szCs w:val="28"/>
        </w:rPr>
      </w:r>
      <w:r/>
    </w:p>
    <w:p>
      <w:pPr>
        <w:ind w:firstLine="420"/>
        <w:spacing w:line="360" w:lineRule="auto"/>
        <w:rPr>
          <w:rFonts w:hint="eastAsia" w:ascii="宋体" w:hAnsi="宋体" w:cs="宋体"/>
          <w:sz w:val="22"/>
          <w:szCs w:val="22"/>
        </w:rPr>
      </w:pPr>
      <w:r>
        <w:rPr>
          <w:rFonts w:hint="eastAsia" w:ascii="宋体" w:hAnsi="宋体" w:cs="宋体"/>
          <w:sz w:val="22"/>
          <w:szCs w:val="22"/>
          <w:lang w:val="zh-CN"/>
        </w:rPr>
        <w:t xml:space="preserve">一、本项目采用综合评分法进行评审。</w:t>
      </w:r>
      <w:r>
        <w:rPr>
          <w:rFonts w:hint="eastAsia" w:ascii="宋体" w:hAnsi="宋体" w:cs="宋体"/>
          <w:sz w:val="22"/>
          <w:szCs w:val="22"/>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420"/>
        <w:spacing w:line="360" w:lineRule="auto"/>
        <w:rPr>
          <w:rFonts w:hint="eastAsia" w:ascii="宋体" w:hAnsi="宋体" w:cs="宋体"/>
          <w:sz w:val="22"/>
          <w:szCs w:val="22"/>
        </w:rPr>
      </w:pPr>
      <w:r>
        <w:rPr>
          <w:rFonts w:hint="eastAsia" w:ascii="宋体" w:hAnsi="宋体" w:cs="宋体"/>
          <w:sz w:val="22"/>
          <w:szCs w:val="22"/>
        </w:rPr>
      </w:r>
      <w:r/>
    </w:p>
    <w:p>
      <w:pPr>
        <w:ind w:firstLine="420"/>
        <w:spacing w:line="360" w:lineRule="auto"/>
        <w:rPr>
          <w:rFonts w:hint="eastAsia" w:ascii="宋体" w:hAnsi="宋体" w:cs="宋体"/>
          <w:sz w:val="22"/>
          <w:szCs w:val="22"/>
        </w:rPr>
      </w:pPr>
      <w:r>
        <w:rPr>
          <w:rFonts w:hint="eastAsia" w:ascii="宋体" w:hAnsi="宋体" w:cs="宋体"/>
          <w:sz w:val="22"/>
          <w:szCs w:val="22"/>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三、评审方法与评审标准（本评标标准的总分为100分）</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具体标准：</w:t>
      </w:r>
      <w:r/>
    </w:p>
    <w:p>
      <w:pPr>
        <w:ind w:firstLine="482"/>
        <w:keepLines w:val="0"/>
        <w:keepNext w:val="0"/>
        <w:pageBreakBefore w:val="0"/>
        <w:spacing w:line="440" w:lineRule="exact"/>
        <w:widowControl w:val="off"/>
        <w:rPr>
          <w:rFonts w:hint="eastAsia" w:ascii="宋体" w:hAnsi="宋体" w:cs="宋体"/>
          <w:b/>
          <w:bCs/>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lang w:val="en-US" w:eastAsia="zh-CN"/>
        </w:rPr>
        <w:t xml:space="preserve">.</w:t>
      </w:r>
      <w:r>
        <w:rPr>
          <w:rFonts w:hint="eastAsia" w:ascii="宋体" w:hAnsi="宋体" w:cs="宋体"/>
          <w:b/>
          <w:bCs/>
          <w:color w:val="auto"/>
          <w:sz w:val="24"/>
          <w:szCs w:val="24"/>
        </w:rPr>
        <w:t xml:space="preserve">价格</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30</w:t>
      </w:r>
      <w:r>
        <w:rPr>
          <w:rFonts w:hint="eastAsia" w:ascii="宋体" w:hAnsi="宋体" w:cs="宋体"/>
          <w:b/>
          <w:bCs/>
          <w:color w:val="auto"/>
          <w:sz w:val="24"/>
          <w:szCs w:val="24"/>
        </w:rPr>
        <w:t xml:space="preserve">分</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采用低价优先法计算，满足磋商文件要求且最后报价最低为磋商基准价，其价格分为满分。其他供应商的价格分按照下列公式计算（小数点保留两位）</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rPr>
        <w:t xml:space="preserve">磋商报价得分＝（磋商基准价/最后磋商报价）×</w:t>
      </w:r>
      <w:r>
        <w:rPr>
          <w:rFonts w:hint="eastAsia" w:ascii="宋体" w:hAnsi="宋体" w:cs="宋体"/>
          <w:sz w:val="22"/>
          <w:szCs w:val="22"/>
          <w:lang w:val="en-US" w:eastAsia="zh-CN"/>
        </w:rPr>
        <w:t xml:space="preserve">30</w:t>
      </w:r>
      <w:r>
        <w:rPr>
          <w:rFonts w:hint="eastAsia" w:ascii="宋体" w:hAnsi="宋体" w:eastAsia="宋体" w:cs="宋体"/>
          <w:sz w:val="22"/>
          <w:szCs w:val="22"/>
        </w:rPr>
        <w:t xml:space="preserve">分</w:t>
      </w:r>
      <w:r/>
    </w:p>
    <w:p>
      <w:pPr>
        <w:ind w:firstLine="482"/>
        <w:keepLines w:val="0"/>
        <w:keepNext w:val="0"/>
        <w:pageBreakBefore w:val="0"/>
        <w:spacing w:line="440" w:lineRule="exact"/>
        <w:widowControl w:val="off"/>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方案部分</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47</w:t>
      </w:r>
      <w:r>
        <w:rPr>
          <w:rFonts w:hint="eastAsia" w:ascii="宋体" w:hAnsi="宋体" w:cs="宋体"/>
          <w:b/>
          <w:bCs/>
          <w:color w:val="auto"/>
          <w:sz w:val="24"/>
          <w:szCs w:val="24"/>
        </w:rPr>
        <w:t xml:space="preserve">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zh-CN" w:eastAsia="zh-CN" w:bidi="ar-SA"/>
        </w:rPr>
        <w:t xml:space="preserve">磋商小组根据供应商提供的方案进行酌情打分，</w:t>
      </w:r>
      <w:r>
        <w:rPr>
          <w:rFonts w:hint="eastAsia" w:ascii="宋体" w:hAnsi="宋体" w:eastAsia="宋体" w:cs="宋体"/>
          <w:sz w:val="22"/>
          <w:szCs w:val="22"/>
          <w:lang w:val="en-US" w:eastAsia="zh-CN" w:bidi="ar-SA"/>
        </w:rPr>
        <w:t xml:space="preserve">方案至少应具备下列各项要求，分项方案未提供的或者经三分之二</w:t>
      </w:r>
      <w:r>
        <w:rPr>
          <w:rFonts w:hint="eastAsia" w:ascii="宋体" w:hAnsi="宋体" w:eastAsia="宋体" w:cs="宋体"/>
          <w:sz w:val="22"/>
          <w:szCs w:val="22"/>
          <w:lang w:val="zh-CN" w:eastAsia="zh-CN" w:bidi="ar-SA"/>
        </w:rPr>
        <w:t xml:space="preserve">磋商小组</w:t>
      </w:r>
      <w:r>
        <w:rPr>
          <w:rFonts w:hint="eastAsia" w:ascii="宋体" w:hAnsi="宋体" w:eastAsia="宋体" w:cs="宋体"/>
          <w:sz w:val="22"/>
          <w:szCs w:val="22"/>
          <w:lang w:val="en-US" w:eastAsia="zh-CN" w:bidi="ar-SA"/>
        </w:rPr>
        <w:t xml:space="preserve">认定分项方案存在重大偏差的，该分项不得分。</w:t>
      </w:r>
      <w:r/>
    </w:p>
    <w:p>
      <w:pPr>
        <w:ind w:firstLine="482"/>
        <w:keepLines w:val="0"/>
        <w:keepNext w:val="0"/>
        <w:pageBreakBefore w:val="0"/>
        <w:spacing w:line="440" w:lineRule="exact"/>
        <w:widowControl w:val="off"/>
        <w:rPr>
          <w:rFonts w:hint="eastAsia" w:ascii="宋体" w:hAnsi="宋体" w:cs="宋体"/>
          <w:b/>
          <w:bCs/>
          <w:color w:val="auto"/>
          <w:sz w:val="24"/>
          <w:szCs w:val="24"/>
          <w:lang w:val="zh-CN" w:eastAsia="zh-CN"/>
        </w:rPr>
      </w:pPr>
      <w:r>
        <w:rPr>
          <w:rFonts w:hint="eastAsia" w:ascii="宋体" w:hAnsi="宋体" w:cs="宋体"/>
          <w:b/>
          <w:bCs/>
          <w:color w:val="auto"/>
          <w:sz w:val="24"/>
          <w:szCs w:val="24"/>
          <w:lang w:val="zh-CN" w:eastAsia="zh-CN"/>
        </w:rPr>
        <w:t xml:space="preserve">（1）服务方案（</w:t>
      </w:r>
      <w:r>
        <w:rPr>
          <w:rFonts w:hint="eastAsia" w:ascii="宋体" w:hAnsi="宋体" w:cs="宋体"/>
          <w:b/>
          <w:bCs/>
          <w:color w:val="auto"/>
          <w:sz w:val="24"/>
          <w:szCs w:val="24"/>
          <w:lang w:val="en-US" w:eastAsia="zh-CN"/>
        </w:rPr>
        <w:t xml:space="preserve">13</w:t>
      </w:r>
      <w:r>
        <w:rPr>
          <w:rFonts w:hint="eastAsia" w:ascii="宋体" w:hAnsi="宋体" w:cs="宋体"/>
          <w:b/>
          <w:bCs/>
          <w:color w:val="auto"/>
          <w:sz w:val="24"/>
          <w:szCs w:val="24"/>
          <w:lang w:val="zh-CN" w:eastAsia="zh-CN"/>
        </w:rPr>
        <w:t xml:space="preserve">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结合项目需求，制定本项目总体服务方案，包括但不限于场地设施建设、人员安排、车辆保管、规章制度等内容。</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服务方案内容基本完善、合理的，具有一定可行性、针对性的得</w:t>
      </w:r>
      <w:r>
        <w:rPr>
          <w:rFonts w:hint="eastAsia" w:hAnsi="宋体" w:cs="宋体"/>
          <w:sz w:val="22"/>
          <w:szCs w:val="22"/>
          <w:lang w:val="en-US" w:eastAsia="zh-CN" w:bidi="ar-SA"/>
        </w:rPr>
        <w:t xml:space="preserve">7</w:t>
      </w:r>
      <w:r>
        <w:rPr>
          <w:rFonts w:hint="eastAsia" w:ascii="宋体" w:hAnsi="宋体" w:eastAsia="宋体" w:cs="宋体"/>
          <w:sz w:val="22"/>
          <w:szCs w:val="22"/>
          <w:lang w:val="zh-CN" w:eastAsia="zh-CN" w:bidi="ar-SA"/>
        </w:rPr>
        <w:t xml:space="preserve">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服务方案内容较全面、完善、合理的，具有较强可行性、针对性较强的得</w:t>
      </w:r>
      <w:r>
        <w:rPr>
          <w:rFonts w:hint="eastAsia" w:hAnsi="宋体" w:cs="宋体"/>
          <w:sz w:val="22"/>
          <w:szCs w:val="22"/>
          <w:lang w:val="en-US" w:eastAsia="zh-CN" w:bidi="ar-SA"/>
        </w:rPr>
        <w:t xml:space="preserve">10</w:t>
      </w:r>
      <w:r>
        <w:rPr>
          <w:rFonts w:hint="eastAsia" w:ascii="宋体" w:hAnsi="宋体" w:eastAsia="宋体" w:cs="宋体"/>
          <w:sz w:val="22"/>
          <w:szCs w:val="22"/>
          <w:lang w:val="zh-CN" w:eastAsia="zh-CN" w:bidi="ar-SA"/>
        </w:rPr>
        <w:t xml:space="preserve">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服务方案内容全面、完善、合理、具有可行性、针对性强的得</w:t>
      </w:r>
      <w:r>
        <w:rPr>
          <w:rFonts w:hint="eastAsia" w:hAnsi="宋体" w:cs="宋体"/>
          <w:sz w:val="22"/>
          <w:szCs w:val="22"/>
          <w:lang w:val="en-US" w:eastAsia="zh-CN" w:bidi="ar-SA"/>
        </w:rPr>
        <w:t xml:space="preserve">13</w:t>
      </w:r>
      <w:r>
        <w:rPr>
          <w:rFonts w:hint="eastAsia" w:ascii="宋体" w:hAnsi="宋体" w:eastAsia="宋体" w:cs="宋体"/>
          <w:sz w:val="22"/>
          <w:szCs w:val="22"/>
          <w:lang w:val="zh-CN" w:eastAsia="zh-CN" w:bidi="ar-SA"/>
        </w:rPr>
        <w:t xml:space="preserve">分。</w:t>
      </w:r>
      <w:r/>
    </w:p>
    <w:p>
      <w:pPr>
        <w:ind w:firstLine="482"/>
        <w:keepLines w:val="0"/>
        <w:keepNext w:val="0"/>
        <w:pageBreakBefore w:val="0"/>
        <w:spacing w:line="440" w:lineRule="exact"/>
        <w:widowControl w:val="off"/>
        <w:rPr>
          <w:rFonts w:hint="eastAsia" w:ascii="宋体" w:hAnsi="宋体" w:cs="宋体"/>
          <w:b/>
          <w:bCs/>
          <w:color w:val="auto"/>
          <w:sz w:val="24"/>
          <w:szCs w:val="24"/>
          <w:lang w:val="zh-CN" w:eastAsia="zh-CN"/>
        </w:rPr>
      </w:pPr>
      <w:r>
        <w:rPr>
          <w:rFonts w:hint="eastAsia" w:ascii="宋体" w:hAnsi="宋体" w:cs="宋体"/>
          <w:b/>
          <w:bCs/>
          <w:color w:val="auto"/>
          <w:sz w:val="24"/>
          <w:szCs w:val="24"/>
          <w:lang w:val="zh-CN" w:eastAsia="zh-CN"/>
        </w:rPr>
        <w:t xml:space="preserve">（2）技术服务方案（</w:t>
      </w:r>
      <w:r>
        <w:rPr>
          <w:rFonts w:hint="eastAsia" w:ascii="宋体" w:hAnsi="宋体" w:cs="宋体"/>
          <w:b/>
          <w:bCs/>
          <w:color w:val="auto"/>
          <w:sz w:val="24"/>
          <w:szCs w:val="24"/>
          <w:lang w:val="en-US" w:eastAsia="zh-CN"/>
        </w:rPr>
        <w:t xml:space="preserve">10</w:t>
      </w:r>
      <w:r>
        <w:rPr>
          <w:rFonts w:hint="eastAsia" w:ascii="宋体" w:hAnsi="宋体" w:cs="宋体"/>
          <w:b/>
          <w:bCs/>
          <w:color w:val="auto"/>
          <w:sz w:val="24"/>
          <w:szCs w:val="24"/>
          <w:lang w:val="zh-CN" w:eastAsia="zh-CN"/>
        </w:rPr>
        <w:t xml:space="preserve">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结合本项目工艺流程编制本项目工艺说明，工艺说明应针对本项目生产运营规模、工艺流程、污泥性质、处置要求及生产运营过程中质量、成本把控要点做出详细说明。</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技术服务方案内容基本全面、完整，针对性较强的得</w:t>
      </w:r>
      <w:r>
        <w:rPr>
          <w:rFonts w:hint="eastAsia" w:hAnsi="宋体" w:cs="宋体"/>
          <w:sz w:val="22"/>
          <w:szCs w:val="22"/>
          <w:lang w:val="en-US" w:eastAsia="zh-CN" w:bidi="ar-SA"/>
        </w:rPr>
        <w:t xml:space="preserve">6</w:t>
      </w:r>
      <w:r>
        <w:rPr>
          <w:rFonts w:hint="eastAsia" w:ascii="宋体" w:hAnsi="宋体" w:eastAsia="宋体" w:cs="宋体"/>
          <w:sz w:val="22"/>
          <w:szCs w:val="22"/>
          <w:lang w:val="zh-CN" w:eastAsia="zh-CN" w:bidi="ar-SA"/>
        </w:rPr>
        <w:t xml:space="preserve">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技术服务方案内容较全面、完整，针对性较强的得</w:t>
      </w:r>
      <w:r>
        <w:rPr>
          <w:rFonts w:hint="eastAsia" w:hAnsi="宋体" w:cs="宋体"/>
          <w:sz w:val="22"/>
          <w:szCs w:val="22"/>
          <w:lang w:val="en-US" w:eastAsia="zh-CN" w:bidi="ar-SA"/>
        </w:rPr>
        <w:t xml:space="preserve">8</w:t>
      </w:r>
      <w:r>
        <w:rPr>
          <w:rFonts w:hint="eastAsia" w:ascii="宋体" w:hAnsi="宋体" w:eastAsia="宋体" w:cs="宋体"/>
          <w:sz w:val="22"/>
          <w:szCs w:val="22"/>
          <w:lang w:val="zh-CN" w:eastAsia="zh-CN" w:bidi="ar-SA"/>
        </w:rPr>
        <w:t xml:space="preserve">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技术服务方案内容全面、完整、深刻，针对性强的得</w:t>
      </w:r>
      <w:r>
        <w:rPr>
          <w:rFonts w:hint="eastAsia" w:hAnsi="宋体" w:cs="宋体"/>
          <w:sz w:val="22"/>
          <w:szCs w:val="22"/>
          <w:lang w:val="en-US" w:eastAsia="zh-CN" w:bidi="ar-SA"/>
        </w:rPr>
        <w:t xml:space="preserve">10</w:t>
      </w:r>
      <w:r>
        <w:rPr>
          <w:rFonts w:hint="eastAsia" w:ascii="宋体" w:hAnsi="宋体" w:eastAsia="宋体" w:cs="宋体"/>
          <w:sz w:val="22"/>
          <w:szCs w:val="22"/>
          <w:lang w:val="zh-CN" w:eastAsia="zh-CN" w:bidi="ar-SA"/>
        </w:rPr>
        <w:t xml:space="preserve">分。</w:t>
      </w:r>
      <w:r/>
    </w:p>
    <w:p>
      <w:pPr>
        <w:ind w:firstLine="482"/>
        <w:keepLines w:val="0"/>
        <w:keepNext w:val="0"/>
        <w:pageBreakBefore w:val="0"/>
        <w:spacing w:line="440" w:lineRule="exact"/>
        <w:widowControl w:val="off"/>
        <w:rPr>
          <w:rFonts w:hint="eastAsia" w:ascii="宋体" w:hAnsi="宋体" w:cs="宋体"/>
          <w:b/>
          <w:bCs/>
          <w:color w:val="auto"/>
          <w:sz w:val="24"/>
          <w:szCs w:val="24"/>
          <w:lang w:val="zh-CN" w:eastAsia="zh-CN"/>
        </w:rPr>
      </w:pPr>
      <w:r>
        <w:rPr>
          <w:rFonts w:hint="eastAsia" w:ascii="宋体" w:hAnsi="宋体" w:cs="宋体"/>
          <w:b/>
          <w:bCs/>
          <w:color w:val="auto"/>
          <w:sz w:val="24"/>
          <w:szCs w:val="24"/>
          <w:lang w:val="zh-CN" w:eastAsia="zh-CN"/>
        </w:rPr>
        <w:t xml:space="preserve">（3）联单制管理方案（12分）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根据本项目执行的有关污泥处置规范、标准和要求，从建立污泥管理专项台账；对污泥的收集、贮存、利用、处理的登记；污泥产生量记录；污泥处置方式和处置量、污泥转移量和转移去向等情况，就如何实施好联单制管理撰写方案。</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方案基本全面，针对性较强的得7分；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方案内容较全面完整，针对性较强的得10分；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方案内容全面、完整，针对性强的得12分。</w:t>
      </w:r>
      <w:r/>
    </w:p>
    <w:p>
      <w:pPr>
        <w:ind w:firstLine="482"/>
        <w:keepLines w:val="0"/>
        <w:keepNext w:val="0"/>
        <w:pageBreakBefore w:val="0"/>
        <w:spacing w:line="440" w:lineRule="exact"/>
        <w:widowControl w:val="off"/>
        <w:rPr>
          <w:rFonts w:hint="eastAsia" w:ascii="宋体" w:hAnsi="宋体" w:cs="宋体"/>
          <w:b/>
          <w:bCs/>
          <w:color w:val="auto"/>
          <w:sz w:val="24"/>
          <w:szCs w:val="24"/>
          <w:lang w:val="zh-CN" w:eastAsia="zh-CN"/>
        </w:rPr>
      </w:pPr>
      <w:r>
        <w:rPr>
          <w:rFonts w:hint="eastAsia" w:ascii="宋体" w:hAnsi="宋体" w:cs="宋体"/>
          <w:b/>
          <w:bCs/>
          <w:color w:val="auto"/>
          <w:sz w:val="24"/>
          <w:szCs w:val="24"/>
          <w:lang w:val="zh-CN" w:eastAsia="zh-CN"/>
        </w:rPr>
        <w:t xml:space="preserve">（4）风险防范及应急预案（12分）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针对本项目服务特点，编制风险防范及应急预案。包括但不限于处置总量的风险、二次污染的风险、车辆</w:t>
      </w:r>
      <w:r>
        <w:rPr>
          <w:rFonts w:hint="eastAsia" w:ascii="宋体" w:hAnsi="宋体" w:eastAsia="宋体" w:cs="宋体"/>
          <w:sz w:val="22"/>
          <w:szCs w:val="22"/>
          <w:lang w:val="en-US" w:eastAsia="zh-CN" w:bidi="ar-SA"/>
        </w:rPr>
        <w:t xml:space="preserve">和</w:t>
      </w:r>
      <w:r>
        <w:rPr>
          <w:rFonts w:hint="eastAsia" w:ascii="宋体" w:hAnsi="宋体" w:eastAsia="宋体" w:cs="宋体"/>
          <w:sz w:val="22"/>
          <w:szCs w:val="22"/>
          <w:lang w:val="zh-CN" w:eastAsia="zh-CN" w:bidi="ar-SA"/>
        </w:rPr>
        <w:t xml:space="preserve">人员安全风险、天气等不可抗力因素造成污泥运输和处置的延误风险、贮存场所可能发生的风险等。</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方案基本全面，针对性较强，具有一定的可操作性的得7分；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方案内容较全面完整，针对性较强，可操作性较强的得10分；</w:t>
      </w:r>
      <w:r/>
    </w:p>
    <w:p>
      <w:pPr>
        <w:pStyle w:val="674"/>
        <w:ind w:firstLine="480"/>
        <w:keepLines w:val="0"/>
        <w:keepNext w:val="0"/>
        <w:pageBreakBefore w:val="0"/>
        <w:spacing w:line="44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方案内容全面、完整，针对性强，可操作性强的得12分。</w:t>
      </w:r>
      <w:r/>
    </w:p>
    <w:p>
      <w:pPr>
        <w:ind w:firstLine="482"/>
        <w:keepLines w:val="0"/>
        <w:keepNext w:val="0"/>
        <w:pageBreakBefore w:val="0"/>
        <w:spacing w:line="440" w:lineRule="exact"/>
        <w:widowControl w:val="off"/>
        <w:rPr>
          <w:rFonts w:hint="eastAsia" w:ascii="宋体" w:hAnsi="宋体" w:cs="宋体"/>
          <w:b/>
          <w:bCs/>
          <w:color w:val="auto"/>
          <w:sz w:val="24"/>
          <w:szCs w:val="24"/>
          <w:lang w:val="zh-CN" w:eastAsia="zh-CN"/>
        </w:rPr>
      </w:pPr>
      <w:r>
        <w:rPr>
          <w:rFonts w:hint="eastAsia" w:ascii="宋体" w:hAnsi="宋体" w:cs="宋体"/>
          <w:b/>
          <w:bCs/>
          <w:color w:val="auto"/>
          <w:sz w:val="24"/>
          <w:szCs w:val="24"/>
          <w:lang w:val="zh-CN" w:eastAsia="zh-CN"/>
        </w:rPr>
        <w:t xml:space="preserve">3.商务部分：</w:t>
      </w:r>
      <w:r>
        <w:rPr>
          <w:rFonts w:hint="eastAsia" w:ascii="宋体" w:hAnsi="宋体" w:cs="宋体"/>
          <w:b/>
          <w:bCs/>
          <w:color w:val="auto"/>
          <w:sz w:val="24"/>
          <w:szCs w:val="24"/>
          <w:lang w:val="en-US" w:eastAsia="zh-CN"/>
        </w:rPr>
        <w:t xml:space="preserve">23</w:t>
      </w:r>
      <w:r>
        <w:rPr>
          <w:rFonts w:hint="eastAsia" w:ascii="宋体" w:hAnsi="宋体" w:cs="宋体"/>
          <w:b/>
          <w:bCs/>
          <w:color w:val="auto"/>
          <w:sz w:val="24"/>
          <w:szCs w:val="24"/>
          <w:lang w:val="zh-CN" w:eastAsia="zh-CN"/>
        </w:rPr>
        <w:t xml:space="preserve">分</w:t>
      </w:r>
      <w:r/>
    </w:p>
    <w:p>
      <w:pPr>
        <w:pStyle w:val="674"/>
        <w:ind w:firstLine="480"/>
        <w:keepLines w:val="0"/>
        <w:keepNext w:val="0"/>
        <w:pageBreakBefore w:val="0"/>
        <w:spacing w:line="46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（1）供应商承诺承担淮安市生活</w:t>
      </w:r>
      <w:r>
        <w:rPr>
          <w:rFonts w:hint="eastAsia" w:hAnsi="宋体" w:cs="宋体"/>
          <w:sz w:val="22"/>
          <w:szCs w:val="22"/>
          <w:lang w:val="zh-CN" w:eastAsia="zh-CN" w:bidi="ar-SA"/>
        </w:rPr>
        <w:t xml:space="preserve">污水处理厂</w:t>
      </w:r>
      <w:r>
        <w:rPr>
          <w:rFonts w:hint="eastAsia" w:ascii="宋体" w:hAnsi="宋体" w:eastAsia="宋体" w:cs="宋体"/>
          <w:sz w:val="22"/>
          <w:szCs w:val="22"/>
          <w:lang w:val="zh-CN" w:eastAsia="zh-CN" w:bidi="ar-SA"/>
        </w:rPr>
        <w:t xml:space="preserve">污泥应急处置服务工作，每日处置量为120吨及以上得</w:t>
      </w:r>
      <w:r>
        <w:rPr>
          <w:rFonts w:hint="eastAsia" w:hAnsi="宋体" w:cs="宋体"/>
          <w:sz w:val="22"/>
          <w:szCs w:val="22"/>
          <w:lang w:val="en-US" w:eastAsia="zh-CN" w:bidi="ar-SA"/>
        </w:rPr>
        <w:t xml:space="preserve">4</w:t>
      </w:r>
      <w:r>
        <w:rPr>
          <w:rFonts w:hint="eastAsia" w:ascii="宋体" w:hAnsi="宋体" w:eastAsia="宋体" w:cs="宋体"/>
          <w:sz w:val="22"/>
          <w:szCs w:val="22"/>
          <w:lang w:val="zh-CN" w:eastAsia="zh-CN" w:bidi="ar-SA"/>
        </w:rPr>
        <w:t xml:space="preserve">分，100吨至119吨的得</w:t>
      </w:r>
      <w:r>
        <w:rPr>
          <w:rFonts w:hint="eastAsia" w:hAnsi="宋体" w:cs="宋体"/>
          <w:sz w:val="22"/>
          <w:szCs w:val="22"/>
          <w:lang w:val="en-US" w:eastAsia="zh-CN" w:bidi="ar-SA"/>
        </w:rPr>
        <w:t xml:space="preserve">3</w:t>
      </w:r>
      <w:r>
        <w:rPr>
          <w:rFonts w:hint="eastAsia" w:ascii="宋体" w:hAnsi="宋体" w:eastAsia="宋体" w:cs="宋体"/>
          <w:sz w:val="22"/>
          <w:szCs w:val="22"/>
          <w:lang w:val="zh-CN" w:eastAsia="zh-CN" w:bidi="ar-SA"/>
        </w:rPr>
        <w:t xml:space="preserve">分，80吨至99吨的得</w:t>
      </w:r>
      <w:r>
        <w:rPr>
          <w:rFonts w:hint="eastAsia" w:hAnsi="宋体" w:cs="宋体"/>
          <w:sz w:val="22"/>
          <w:szCs w:val="22"/>
          <w:lang w:val="en-US" w:eastAsia="zh-CN" w:bidi="ar-SA"/>
        </w:rPr>
        <w:t xml:space="preserve">2</w:t>
      </w:r>
      <w:r>
        <w:rPr>
          <w:rFonts w:hint="eastAsia" w:ascii="宋体" w:hAnsi="宋体" w:eastAsia="宋体" w:cs="宋体"/>
          <w:sz w:val="22"/>
          <w:szCs w:val="22"/>
          <w:lang w:val="zh-CN" w:eastAsia="zh-CN" w:bidi="ar-SA"/>
        </w:rPr>
        <w:t xml:space="preserve">分，本项最多得</w:t>
      </w:r>
      <w:r>
        <w:rPr>
          <w:rFonts w:hint="eastAsia" w:hAnsi="宋体" w:cs="宋体"/>
          <w:sz w:val="22"/>
          <w:szCs w:val="22"/>
          <w:lang w:val="en-US" w:eastAsia="zh-CN" w:bidi="ar-SA"/>
        </w:rPr>
        <w:t xml:space="preserve">4</w:t>
      </w:r>
      <w:r>
        <w:rPr>
          <w:rFonts w:hint="eastAsia" w:ascii="宋体" w:hAnsi="宋体" w:eastAsia="宋体" w:cs="宋体"/>
          <w:sz w:val="22"/>
          <w:szCs w:val="22"/>
          <w:lang w:val="en-US" w:eastAsia="zh-CN" w:bidi="ar-SA"/>
        </w:rPr>
        <w:t xml:space="preserve">分，</w:t>
      </w:r>
      <w:r>
        <w:rPr>
          <w:rFonts w:hint="eastAsia" w:ascii="宋体" w:hAnsi="宋体" w:eastAsia="宋体" w:cs="宋体"/>
          <w:sz w:val="22"/>
          <w:szCs w:val="22"/>
          <w:lang w:val="zh-CN" w:eastAsia="zh-CN" w:bidi="ar-SA"/>
        </w:rPr>
        <w:t xml:space="preserve">不承诺不得分。</w:t>
      </w:r>
      <w:r>
        <w:rPr>
          <w:rFonts w:hint="eastAsia" w:ascii="宋体" w:hAnsi="宋体" w:eastAsia="宋体" w:cs="宋体"/>
          <w:b/>
          <w:bCs/>
          <w:sz w:val="22"/>
          <w:szCs w:val="22"/>
          <w:lang w:val="zh-CN" w:eastAsia="zh-CN" w:bidi="ar-SA"/>
        </w:rPr>
        <w:t xml:space="preserve">（提供承诺书并加盖供应商电子签章）</w:t>
      </w:r>
      <w:r/>
    </w:p>
    <w:p>
      <w:pPr>
        <w:ind w:firstLine="456"/>
        <w:keepLines w:val="0"/>
        <w:keepNext w:val="0"/>
        <w:pageBreakBefore w:val="0"/>
        <w:spacing w:line="46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（2）供应商承诺在成交后签订合同之前，为本项目服务设有合适的贮存场所的得</w:t>
      </w:r>
      <w:r>
        <w:rPr>
          <w:rFonts w:hint="eastAsia" w:ascii="宋体" w:hAnsi="宋体" w:cs="宋体"/>
          <w:sz w:val="22"/>
          <w:szCs w:val="22"/>
          <w:lang w:val="en-US" w:eastAsia="zh-CN" w:bidi="ar-SA"/>
        </w:rPr>
        <w:t xml:space="preserve">3</w:t>
      </w:r>
      <w:r>
        <w:rPr>
          <w:rFonts w:hint="eastAsia" w:ascii="宋体" w:hAnsi="宋体" w:eastAsia="宋体" w:cs="宋体"/>
          <w:sz w:val="22"/>
          <w:szCs w:val="22"/>
          <w:lang w:val="zh-CN" w:eastAsia="zh-CN" w:bidi="ar-SA"/>
        </w:rPr>
        <w:t xml:space="preserve">分，不承诺不得分。</w:t>
      </w:r>
      <w:r>
        <w:rPr>
          <w:rFonts w:hint="eastAsia" w:ascii="宋体" w:hAnsi="宋体" w:eastAsia="宋体" w:cs="宋体"/>
          <w:b/>
          <w:bCs/>
          <w:sz w:val="22"/>
          <w:szCs w:val="22"/>
          <w:lang w:val="zh-CN" w:eastAsia="zh-CN" w:bidi="ar-SA"/>
        </w:rPr>
        <w:t xml:space="preserve">（提供承诺书并加盖供应商电子签章）</w:t>
      </w:r>
      <w:r/>
    </w:p>
    <w:p>
      <w:pPr>
        <w:ind w:firstLine="456"/>
        <w:keepLines w:val="0"/>
        <w:keepNext w:val="0"/>
        <w:pageBreakBefore w:val="0"/>
        <w:spacing w:line="46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（3）供应商针对本项目突发情况的响应时间</w:t>
      </w:r>
      <w:r>
        <w:rPr>
          <w:rFonts w:hint="eastAsia" w:ascii="宋体" w:hAnsi="宋体" w:cs="宋体"/>
          <w:sz w:val="22"/>
          <w:szCs w:val="22"/>
          <w:lang w:val="zh-CN" w:eastAsia="zh-CN" w:bidi="ar-SA"/>
        </w:rPr>
        <w:t xml:space="preserve">作出</w:t>
      </w:r>
      <w:r>
        <w:rPr>
          <w:rFonts w:hint="eastAsia" w:ascii="宋体" w:hAnsi="宋体" w:eastAsia="宋体" w:cs="宋体"/>
          <w:sz w:val="22"/>
          <w:szCs w:val="22"/>
          <w:lang w:val="zh-CN" w:eastAsia="zh-CN" w:bidi="ar-SA"/>
        </w:rPr>
        <w:t xml:space="preserve">承诺，承诺在120分钟内到达现场并解决问题的得</w:t>
      </w:r>
      <w:r>
        <w:rPr>
          <w:rFonts w:hint="eastAsia" w:ascii="宋体" w:hAnsi="宋体" w:cs="宋体"/>
          <w:sz w:val="22"/>
          <w:szCs w:val="22"/>
          <w:lang w:val="en-US" w:eastAsia="zh-CN" w:bidi="ar-SA"/>
        </w:rPr>
        <w:t xml:space="preserve">4</w:t>
      </w:r>
      <w:r>
        <w:rPr>
          <w:rFonts w:hint="eastAsia" w:ascii="宋体" w:hAnsi="宋体" w:eastAsia="宋体" w:cs="宋体"/>
          <w:sz w:val="22"/>
          <w:szCs w:val="22"/>
          <w:lang w:val="zh-CN" w:eastAsia="zh-CN" w:bidi="ar-SA"/>
        </w:rPr>
        <w:t xml:space="preserve">分，不承诺不得分。</w:t>
      </w:r>
      <w:r>
        <w:rPr>
          <w:rFonts w:hint="eastAsia" w:ascii="宋体" w:hAnsi="宋体" w:eastAsia="宋体" w:cs="宋体"/>
          <w:b/>
          <w:bCs/>
          <w:sz w:val="22"/>
          <w:szCs w:val="22"/>
          <w:lang w:val="zh-CN" w:eastAsia="zh-CN" w:bidi="ar-SA"/>
        </w:rPr>
        <w:t xml:space="preserve">（提供承诺书并加盖供应商电子签章）</w:t>
      </w:r>
      <w:r/>
    </w:p>
    <w:p>
      <w:pPr>
        <w:ind w:firstLine="456"/>
        <w:keepLines w:val="0"/>
        <w:keepNext w:val="0"/>
        <w:pageBreakBefore w:val="0"/>
        <w:spacing w:line="460" w:lineRule="exact"/>
        <w:widowControl w:val="off"/>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 xml:space="preserve">（4）供应商自202</w:t>
      </w:r>
      <w:r>
        <w:rPr>
          <w:rFonts w:hint="eastAsia" w:ascii="宋体" w:hAnsi="宋体" w:cs="宋体"/>
          <w:sz w:val="22"/>
          <w:szCs w:val="22"/>
          <w:lang w:val="en-US" w:eastAsia="zh-CN" w:bidi="ar-SA"/>
        </w:rPr>
        <w:t xml:space="preserve">3</w:t>
      </w:r>
      <w:r>
        <w:rPr>
          <w:rFonts w:hint="eastAsia" w:ascii="宋体" w:hAnsi="宋体" w:eastAsia="宋体" w:cs="宋体"/>
          <w:sz w:val="22"/>
          <w:szCs w:val="22"/>
          <w:lang w:val="zh-CN" w:eastAsia="zh-CN" w:bidi="ar-SA"/>
        </w:rPr>
        <w:t xml:space="preserve">年1月1日以来（以合同签订时间为准）承担过处置一般固废（污泥或者污染土壤）项目的得5分，本项最多得5分，没有不得分。</w:t>
      </w:r>
      <w:r>
        <w:rPr>
          <w:rFonts w:hint="eastAsia" w:ascii="宋体" w:hAnsi="宋体" w:eastAsia="宋体" w:cs="宋体"/>
          <w:b/>
          <w:bCs/>
          <w:sz w:val="22"/>
          <w:szCs w:val="22"/>
          <w:lang w:val="zh-CN" w:eastAsia="zh-CN" w:bidi="ar-SA"/>
        </w:rPr>
        <w:t xml:space="preserve">（提供扫描件并加盖供应商电子签章）</w:t>
      </w:r>
      <w:r/>
    </w:p>
    <w:p>
      <w:pPr>
        <w:ind w:firstLine="440"/>
        <w:keepLines w:val="0"/>
        <w:keepNext w:val="0"/>
        <w:pageBreakBefore w:val="0"/>
        <w:spacing w:line="460" w:lineRule="exact"/>
        <w:widowControl w:val="off"/>
        <w:rPr>
          <w:rFonts w:hint="eastAsia"/>
          <w:sz w:val="32"/>
          <w:szCs w:val="32"/>
        </w:rPr>
      </w:pPr>
      <w:r>
        <w:rPr>
          <w:rFonts w:hint="eastAsia" w:ascii="宋体" w:hAnsi="宋体" w:eastAsia="宋体" w:cs="宋体"/>
          <w:sz w:val="22"/>
          <w:szCs w:val="22"/>
          <w:lang w:val="zh-CN" w:eastAsia="zh-CN" w:bidi="ar-SA"/>
        </w:rPr>
        <w:t xml:space="preserve">（</w:t>
      </w:r>
      <w:r>
        <w:rPr>
          <w:rFonts w:hint="eastAsia" w:ascii="宋体" w:hAnsi="宋体" w:eastAsia="宋体" w:cs="宋体"/>
          <w:sz w:val="22"/>
          <w:szCs w:val="22"/>
          <w:lang w:val="en-US" w:eastAsia="zh-CN" w:bidi="ar-SA"/>
        </w:rPr>
        <w:t xml:space="preserve">5）</w:t>
      </w:r>
      <w:r>
        <w:rPr>
          <w:rFonts w:ascii="SimSun" w:hAnsi="SimSun" w:eastAsia="SimSun" w:cs="SimSun"/>
          <w:color w:val="000000"/>
          <w:sz w:val="22"/>
        </w:rPr>
        <w:t xml:space="preserve">供应商承诺中标后能够按照环保部门要求填报信息，并符合污染源“一企一档”管理系统在册单位要求的得2分，不承诺不得分（提供承诺书并加盖供应商电子签章）</w:t>
      </w:r>
      <w:r>
        <w:rPr>
          <w:rFonts w:hint="eastAsia" w:ascii="宋体" w:hAnsi="宋体" w:eastAsia="宋体" w:cs="宋体"/>
          <w:sz w:val="22"/>
          <w:szCs w:val="22"/>
          <w:lang w:val="en-US" w:eastAsia="zh-CN" w:bidi="ar-SA"/>
        </w:rPr>
      </w:r>
      <w:r/>
    </w:p>
    <w:p>
      <w:pPr>
        <w:ind w:firstLine="456"/>
        <w:keepLines w:val="0"/>
        <w:keepNext w:val="0"/>
        <w:pageBreakBefore w:val="0"/>
        <w:spacing w:line="460" w:lineRule="exact"/>
        <w:widowControl w:val="off"/>
        <w:rPr>
          <w:rFonts w:hint="default"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（6）</w:t>
      </w:r>
      <w:r>
        <w:rPr>
          <w:rFonts w:hint="eastAsia" w:ascii="宋体" w:hAnsi="宋体" w:eastAsia="宋体" w:cs="宋体"/>
          <w:sz w:val="22"/>
          <w:szCs w:val="22"/>
          <w:lang w:val="zh-CN" w:eastAsia="zh-CN" w:bidi="ar-SA"/>
        </w:rPr>
        <w:t xml:space="preserve">供应商</w:t>
      </w:r>
      <w:r>
        <w:rPr>
          <w:rFonts w:hint="eastAsia" w:ascii="宋体" w:hAnsi="宋体" w:eastAsia="宋体" w:cs="宋体"/>
          <w:sz w:val="22"/>
          <w:szCs w:val="22"/>
          <w:lang w:val="en-US" w:eastAsia="zh-CN" w:bidi="ar-SA"/>
        </w:rPr>
        <w:t xml:space="preserve">具有符合环保相关要求并具备污泥处置能力的得5分</w:t>
      </w:r>
      <w:r>
        <w:rPr>
          <w:rFonts w:hint="eastAsia" w:ascii="宋体" w:hAnsi="宋体" w:eastAsia="宋体" w:cs="宋体"/>
          <w:b/>
          <w:bCs/>
          <w:sz w:val="22"/>
          <w:szCs w:val="22"/>
          <w:lang w:val="en-US" w:eastAsia="zh-CN" w:bidi="ar-SA"/>
        </w:rPr>
        <w:t xml:space="preserve">（提供处置点的准确地点名称及环评报告、批复或竣工环境验收报告及验收意见等相关证明材料）；</w:t>
      </w:r>
      <w:r/>
    </w:p>
    <w:p>
      <w:pPr>
        <w:pStyle w:val="680"/>
        <w:rPr>
          <w:rFonts w:hint="eastAsia"/>
          <w:sz w:val="20"/>
          <w:szCs w:val="20"/>
          <w:lang w:val="en-US" w:eastAsia="zh-CN"/>
        </w:rPr>
      </w:pPr>
      <w:r>
        <w:rPr>
          <w:rFonts w:hint="eastAsia"/>
          <w:sz w:val="20"/>
          <w:szCs w:val="20"/>
          <w:lang w:val="en-US" w:eastAsia="zh-CN"/>
        </w:rPr>
      </w:r>
      <w:r/>
    </w:p>
    <w:p>
      <w:pPr>
        <w:rPr>
          <w:rFonts w:hint="eastAsia" w:ascii="宋体" w:hAnsi="宋体" w:cs="宋体"/>
          <w:sz w:val="22"/>
          <w:szCs w:val="22"/>
        </w:rPr>
      </w:pPr>
      <w:r>
        <w:rPr>
          <w:rFonts w:hint="eastAsia" w:ascii="宋体" w:hAnsi="宋体" w:cs="宋体"/>
          <w:sz w:val="22"/>
          <w:szCs w:val="22"/>
        </w:rPr>
      </w:r>
      <w:r/>
    </w:p>
    <w:p>
      <w:pPr>
        <w:ind w:firstLine="539"/>
        <w:spacing w:line="360" w:lineRule="auto"/>
        <w:rPr>
          <w:rFonts w:hint="eastAsia" w:ascii="宋体" w:hAnsi="宋体" w:cs="宋体"/>
          <w:b/>
          <w:bCs/>
          <w:sz w:val="32"/>
          <w:szCs w:val="32"/>
        </w:rPr>
      </w:pPr>
      <w:r>
        <w:rPr>
          <w:rFonts w:hint="eastAsia" w:ascii="宋体" w:hAnsi="宋体" w:cs="宋体"/>
          <w:b/>
          <w:bCs/>
          <w:sz w:val="22"/>
          <w:szCs w:val="22"/>
        </w:rPr>
        <w:t xml:space="preserve">注：供应商按上述要求如实提供相关证明材料，如未按要求提供或提供资料不全，则与之相关的评分项不予计分。供应商提供的证明材料必须清晰有效并加盖供应商电子签章，如因材料模糊不清磋商小组无法辨认导致不得分的，其责任由供应商自行承担。 </w:t>
      </w:r>
      <w:r>
        <w:rPr>
          <w:rFonts w:hint="eastAsia" w:ascii="宋体" w:hAnsi="宋体" w:cs="宋体"/>
          <w:b/>
          <w:bCs/>
          <w:sz w:val="22"/>
          <w:szCs w:val="22"/>
        </w:rPr>
        <w:br w:type="page" w:clear="all"/>
      </w:r>
      <w:r/>
    </w:p>
    <w:p>
      <w:pPr>
        <w:jc w:val="center"/>
        <w:spacing w:line="460" w:lineRule="exact"/>
        <w:rPr>
          <w:rStyle w:val="1016"/>
          <w:rFonts w:hint="eastAsia"/>
          <w:color w:val="auto"/>
          <w:sz w:val="40"/>
          <w:szCs w:val="40"/>
        </w:rPr>
      </w:pPr>
      <w:r>
        <w:rPr>
          <w:rFonts w:hint="eastAsia" w:ascii="仿宋" w:hAnsi="仿宋" w:eastAsia="仿宋" w:cs="仿宋"/>
          <w:b/>
          <w:sz w:val="40"/>
          <w:szCs w:val="40"/>
        </w:rPr>
        <w:t xml:space="preserve">第四章  </w:t>
      </w:r>
      <w:r>
        <w:rPr>
          <w:rStyle w:val="1016"/>
          <w:rFonts w:hint="eastAsia"/>
          <w:color w:val="auto"/>
          <w:sz w:val="40"/>
          <w:szCs w:val="40"/>
        </w:rPr>
        <w:t xml:space="preserve">合同格式及条款</w:t>
      </w:r>
      <w:r/>
    </w:p>
    <w:p>
      <w:pPr>
        <w:spacing w:line="520" w:lineRule="exact"/>
        <w:rPr>
          <w:rFonts w:hint="eastAsia" w:ascii="宋体" w:hAnsi="宋体" w:cs="宋体"/>
          <w:color w:val="auto"/>
          <w:sz w:val="32"/>
          <w:szCs w:val="32"/>
        </w:rPr>
      </w:pPr>
      <w:r/>
      <w:bookmarkStart w:id="32" w:name="_Toc513029243"/>
      <w:r/>
      <w:bookmarkStart w:id="33" w:name="_Toc16938559"/>
      <w:r/>
      <w:bookmarkStart w:id="34" w:name="_Toc20823315"/>
      <w:r/>
      <w:r/>
    </w:p>
    <w:p>
      <w:pPr>
        <w:jc w:val="left"/>
        <w:spacing w:line="520" w:lineRule="exact"/>
        <w:rPr>
          <w:rFonts w:hint="eastAsia" w:ascii="宋体" w:hAnsi="宋体" w:cs="宋体"/>
          <w:color w:val="auto"/>
          <w:sz w:val="32"/>
          <w:szCs w:val="32"/>
        </w:rPr>
      </w:pPr>
      <w:r>
        <w:rPr>
          <w:rFonts w:hint="eastAsia" w:ascii="宋体" w:hAnsi="宋体" w:cs="宋体"/>
          <w:color w:val="auto"/>
          <w:sz w:val="32"/>
          <w:szCs w:val="32"/>
          <w:lang w:val="zh-CN"/>
        </w:rPr>
        <w:t xml:space="preserve">合同编号：</w:t>
      </w:r>
      <w:r/>
    </w:p>
    <w:p>
      <w:pPr>
        <w:jc w:val="center"/>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center"/>
        <w:spacing w:line="520" w:lineRule="exact"/>
        <w:rPr>
          <w:rFonts w:hint="eastAsia" w:ascii="宋体" w:hAnsi="宋体" w:cs="宋体"/>
          <w:b/>
          <w:color w:val="auto"/>
          <w:sz w:val="32"/>
          <w:szCs w:val="32"/>
        </w:rPr>
      </w:pPr>
      <w:r>
        <w:rPr>
          <w:rFonts w:hint="eastAsia" w:ascii="宋体" w:hAnsi="宋体" w:cs="宋体"/>
          <w:b/>
          <w:color w:val="auto"/>
          <w:sz w:val="32"/>
          <w:szCs w:val="32"/>
          <w:lang w:eastAsia="zh-CN"/>
        </w:rPr>
        <w:t xml:space="preserve">2026年淮阴区生活污泥处置项目</w:t>
      </w:r>
      <w:r>
        <w:rPr>
          <w:rFonts w:hint="eastAsia" w:ascii="宋体" w:hAnsi="宋体" w:cs="宋体"/>
          <w:b/>
          <w:color w:val="auto"/>
          <w:sz w:val="32"/>
          <w:szCs w:val="32"/>
        </w:rPr>
        <w:t xml:space="preserve">合同</w:t>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t xml:space="preserve">        甲方：</w:t>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t xml:space="preserve">        乙方：</w:t>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t xml:space="preserve">        签订地点：</w:t>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t xml:space="preserve">        签订时间：</w:t>
      </w:r>
      <w:r/>
    </w:p>
    <w:p>
      <w:pPr>
        <w:jc w:val="left"/>
        <w:spacing w:line="520" w:lineRule="exact"/>
        <w:rPr>
          <w:rFonts w:hint="eastAsia" w:ascii="宋体" w:hAnsi="宋体" w:cs="宋体"/>
          <w:color w:val="auto"/>
          <w:sz w:val="32"/>
          <w:szCs w:val="32"/>
          <w:lang w:val="zh-CN"/>
        </w:rPr>
      </w:pPr>
      <w:r>
        <w:rPr>
          <w:rFonts w:hint="eastAsia" w:ascii="宋体" w:hAnsi="宋体" w:cs="宋体"/>
          <w:color w:val="auto"/>
          <w:sz w:val="32"/>
          <w:szCs w:val="32"/>
          <w:lang w:val="zh-CN"/>
        </w:rPr>
      </w:r>
      <w:r/>
    </w:p>
    <w:p>
      <w:pPr>
        <w:pStyle w:val="695"/>
        <w:ind w:firstLine="280"/>
        <w:spacing w:line="520" w:lineRule="exact"/>
        <w:tabs>
          <w:tab w:val="left" w:pos="2020" w:leader="none"/>
          <w:tab w:val="center" w:pos="4535" w:leader="none"/>
        </w:tabs>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p>
      <w:pPr>
        <w:pStyle w:val="695"/>
        <w:ind w:firstLine="0"/>
        <w:jc w:val="both"/>
        <w:spacing w:line="520" w:lineRule="exact"/>
        <w:tabs>
          <w:tab w:val="left" w:pos="2020" w:leader="none"/>
          <w:tab w:val="center" w:pos="4535" w:leader="none"/>
        </w:tabs>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p>
      <w:pPr>
        <w:pStyle w:val="695"/>
        <w:ind w:firstLine="0"/>
        <w:jc w:val="both"/>
        <w:spacing w:line="520" w:lineRule="exact"/>
        <w:tabs>
          <w:tab w:val="left" w:pos="2020" w:leader="none"/>
          <w:tab w:val="center" w:pos="4535" w:leader="none"/>
        </w:tabs>
        <w:rPr>
          <w:rFonts w:hint="eastAsia" w:ascii="宋体" w:hAnsi="宋体" w:eastAsia="宋体" w:cs="宋体"/>
          <w:color w:val="auto"/>
          <w:sz w:val="32"/>
          <w:szCs w:val="32"/>
          <w:lang w:val="zh-CN"/>
        </w:rPr>
      </w:pPr>
      <w:r>
        <w:rPr>
          <w:rFonts w:hint="eastAsia" w:ascii="宋体" w:hAnsi="宋体" w:eastAsia="宋体" w:cs="宋体"/>
          <w:color w:val="auto"/>
          <w:sz w:val="32"/>
          <w:szCs w:val="32"/>
          <w:lang w:val="zh-CN"/>
        </w:rPr>
      </w:r>
      <w:r/>
    </w:p>
    <w:p>
      <w:pPr>
        <w:jc w:val="center"/>
        <w:spacing w:line="520" w:lineRule="exact"/>
        <w:rPr>
          <w:rFonts w:hint="eastAsia"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lang w:eastAsia="zh-CN"/>
        </w:rPr>
        <w:t xml:space="preserve">2026年淮阴区生活污泥处置项目</w:t>
      </w:r>
      <w:r>
        <w:rPr>
          <w:rFonts w:hint="eastAsia" w:ascii="宋体" w:hAnsi="宋体" w:cs="宋体"/>
          <w:b/>
          <w:color w:val="auto"/>
          <w:sz w:val="32"/>
          <w:szCs w:val="32"/>
        </w:rPr>
        <w:t xml:space="preserve">合同</w:t>
      </w:r>
      <w:r/>
    </w:p>
    <w:p>
      <w:pPr>
        <w:ind w:left="0" w:firstLine="120"/>
        <w:keepLines w:val="0"/>
        <w:keepNext w:val="0"/>
        <w:pageBreakBefore w:val="0"/>
        <w:spacing w:line="500" w:lineRule="exac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u w:val="single"/>
          <w:lang w:val="en-US" w:eastAsia="zh-CN"/>
        </w:rPr>
        <w:t xml:space="preserve">                                                   </w:t>
      </w:r>
      <w:r/>
    </w:p>
    <w:p>
      <w:pPr>
        <w:ind w:left="0" w:firstLine="120"/>
        <w:keepLines w:val="0"/>
        <w:keepNext w:val="0"/>
        <w:pageBreakBefore w:val="0"/>
        <w:spacing w:line="500" w:lineRule="exact"/>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u w:val="single"/>
          <w:lang w:val="en-US" w:eastAsia="zh-CN"/>
        </w:rPr>
        <w:t xml:space="preserve">                                                   </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为了保护和改善环境，按照国家环保法规的要求，甲方将</w:t>
      </w:r>
      <w:r>
        <w:rPr>
          <w:rFonts w:hint="eastAsia" w:ascii="宋体" w:hAnsi="宋体" w:cs="宋体"/>
          <w:color w:val="auto"/>
          <w:sz w:val="24"/>
          <w:szCs w:val="24"/>
          <w:lang w:eastAsia="zh-CN"/>
        </w:rPr>
        <w:t xml:space="preserve">污水处理厂</w:t>
      </w:r>
      <w:r>
        <w:rPr>
          <w:rFonts w:hint="eastAsia" w:ascii="宋体" w:hAnsi="宋体" w:eastAsia="宋体" w:cs="宋体"/>
          <w:color w:val="auto"/>
          <w:sz w:val="24"/>
          <w:szCs w:val="24"/>
        </w:rPr>
        <w:t xml:space="preserve">产生的污泥委托给乙方，实现污泥处置目的。为明确双方责任和义务，经双方协商，达成一致，特订立本合同。</w:t>
      </w:r>
      <w:r/>
    </w:p>
    <w:p>
      <w:pPr>
        <w:ind w:left="0"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1.废弃物种类：</w:t>
      </w:r>
      <w:r/>
    </w:p>
    <w:p>
      <w:pPr>
        <w:pStyle w:val="1010"/>
        <w:ind w:left="0"/>
        <w:keepLines w:val="0"/>
        <w:keepNext w:val="0"/>
        <w:pageBreakBefore w:val="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污水处理厂生产过程中产生的工业一般固废：污泥。</w:t>
      </w:r>
      <w:r/>
    </w:p>
    <w:p>
      <w:pPr>
        <w:ind w:left="0"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2.合同金额</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 甲方支付乙方的污泥处置合同单价为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元/吨（含税、含运费），总价具体金额以经甲乙双方核准的污泥重量为准（实际过磅数量），采购人有权根据实际情况进行增减。</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2.2 甲方每期付款前，乙方应向甲方开具等额有效的增值税发票，甲方收到发票后予以付款。因发票问题而导致无法正常付款的，责任由乙方自己承担。</w:t>
      </w:r>
      <w:r/>
    </w:p>
    <w:p>
      <w:pPr>
        <w:ind w:left="0"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3.服务时间和地点</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服务时间：</w:t>
      </w:r>
      <w:r>
        <w:rPr>
          <w:rFonts w:hint="eastAsia" w:ascii="宋体" w:hAnsi="宋体" w:eastAsia="宋体" w:cs="宋体"/>
          <w:color w:val="auto"/>
          <w:sz w:val="24"/>
          <w:szCs w:val="24"/>
          <w:lang w:eastAsia="zh-CN"/>
        </w:rPr>
        <w:t xml:space="preserve">自合同签订之日起一年。</w:t>
      </w:r>
      <w:r>
        <w:rPr>
          <w:rFonts w:hint="eastAsia" w:ascii="宋体" w:hAnsi="宋体" w:eastAsia="宋体" w:cs="宋体"/>
          <w:color w:val="auto"/>
          <w:sz w:val="24"/>
          <w:szCs w:val="24"/>
        </w:rPr>
        <w:t xml:space="preserve">自</w:t>
      </w:r>
      <w:r>
        <w:rPr>
          <w:rFonts w:hint="eastAsia" w:ascii="宋体" w:hAnsi="宋体" w:cs="宋体"/>
          <w:color w:val="auto"/>
          <w:sz w:val="24"/>
          <w:szCs w:val="24"/>
          <w:u w:val="single"/>
          <w:lang w:eastAsia="zh-CN"/>
        </w:rPr>
        <w:t xml:space="preserve">2026</w:t>
      </w:r>
      <w:r>
        <w:rPr>
          <w:rFonts w:hint="eastAsia" w:ascii="宋体" w:hAnsi="宋体" w:eastAsia="宋体" w:cs="宋体"/>
          <w:color w:val="auto"/>
          <w:sz w:val="24"/>
          <w:szCs w:val="24"/>
          <w:u w:val="single"/>
        </w:rPr>
        <w:t xml:space="preserve">年 月 日至</w:t>
      </w:r>
      <w:r>
        <w:rPr>
          <w:rFonts w:hint="eastAsia" w:ascii="宋体" w:hAnsi="宋体" w:cs="宋体"/>
          <w:color w:val="auto"/>
          <w:sz w:val="24"/>
          <w:szCs w:val="24"/>
          <w:u w:val="single"/>
          <w:lang w:eastAsia="zh-CN"/>
        </w:rPr>
        <w:t xml:space="preserve">2026</w:t>
      </w:r>
      <w:r>
        <w:rPr>
          <w:rFonts w:hint="eastAsia" w:ascii="宋体" w:hAnsi="宋体" w:eastAsia="宋体" w:cs="宋体"/>
          <w:color w:val="auto"/>
          <w:sz w:val="24"/>
          <w:szCs w:val="24"/>
          <w:u w:val="single"/>
        </w:rPr>
        <w:t xml:space="preserve">年 月  日 </w:t>
      </w:r>
      <w:r>
        <w:rPr>
          <w:rFonts w:hint="eastAsia" w:ascii="宋体" w:hAnsi="宋体" w:eastAsia="宋体" w:cs="宋体"/>
          <w:color w:val="auto"/>
          <w:sz w:val="24"/>
          <w:szCs w:val="24"/>
        </w:rPr>
        <w:t xml:space="preserve">。</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3.2 服务地点：由甲方指定。</w:t>
      </w:r>
      <w:r/>
    </w:p>
    <w:p>
      <w:pPr>
        <w:ind w:left="0"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4.付款方式和进度</w:t>
      </w:r>
      <w:r/>
    </w:p>
    <w:p>
      <w:pPr>
        <w:ind w:left="0" w:firstLine="480"/>
        <w:keepLines w:val="0"/>
        <w:keepNext w:val="0"/>
        <w:pageBreakBefore w:val="0"/>
        <w:spacing w:line="50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rPr>
        <w:t xml:space="preserve">4.1 </w:t>
      </w:r>
      <w:r>
        <w:rPr>
          <w:rFonts w:hint="eastAsia" w:ascii="宋体" w:hAnsi="宋体" w:eastAsia="宋体" w:cs="宋体"/>
          <w:color w:val="auto"/>
          <w:sz w:val="24"/>
          <w:szCs w:val="24"/>
          <w:lang w:val="zh-CN" w:eastAsia="zh-CN"/>
        </w:rPr>
        <w:t xml:space="preserve">付款方式：按</w:t>
      </w:r>
      <w:r>
        <w:rPr>
          <w:rFonts w:hint="eastAsia" w:ascii="宋体" w:hAnsi="宋体" w:eastAsia="宋体" w:cs="宋体"/>
          <w:color w:val="auto"/>
          <w:sz w:val="24"/>
          <w:szCs w:val="24"/>
          <w:lang w:val="en-US" w:eastAsia="zh-CN"/>
        </w:rPr>
        <w:t xml:space="preserve">半年</w:t>
      </w:r>
      <w:r>
        <w:rPr>
          <w:rFonts w:hint="eastAsia" w:ascii="宋体" w:hAnsi="宋体" w:eastAsia="宋体" w:cs="宋体"/>
          <w:color w:val="auto"/>
          <w:sz w:val="24"/>
          <w:szCs w:val="24"/>
          <w:lang w:val="zh-CN" w:eastAsia="zh-CN"/>
        </w:rPr>
        <w:t xml:space="preserve">支付</w:t>
      </w:r>
      <w:r>
        <w:rPr>
          <w:rFonts w:hint="eastAsia" w:ascii="宋体" w:hAnsi="宋体" w:eastAsia="宋体" w:cs="宋体"/>
          <w:color w:val="auto"/>
          <w:sz w:val="24"/>
          <w:szCs w:val="24"/>
          <w:lang w:val="en-US" w:eastAsia="zh-CN"/>
        </w:rPr>
        <w:t xml:space="preserve">一次</w:t>
      </w:r>
      <w:r>
        <w:rPr>
          <w:rFonts w:hint="eastAsia" w:ascii="宋体" w:hAnsi="宋体" w:eastAsia="宋体" w:cs="宋体"/>
          <w:color w:val="auto"/>
          <w:sz w:val="24"/>
          <w:szCs w:val="24"/>
          <w:lang w:val="zh-CN" w:eastAsia="zh-CN"/>
        </w:rPr>
        <w:t xml:space="preserve">污泥处理费。（以实际过磅量为准）按实结算。完成处置量1</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zh-CN" w:eastAsia="zh-CN"/>
        </w:rPr>
        <w:t xml:space="preserve">250吨后合同终止，履约结束。</w:t>
      </w:r>
      <w:r/>
    </w:p>
    <w:p>
      <w:pPr>
        <w:ind w:left="0" w:firstLine="480"/>
        <w:keepLines w:val="0"/>
        <w:keepNext w:val="0"/>
        <w:pageBreakBefore w:val="0"/>
        <w:spacing w:line="50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注：1、采购人每期付款前，成交供应商应向采购人开具等额有效的增值税发票，采购人收到发票后予以付款。因发票问题而导致无法正常付款的，责任由成交供应商自己承担。</w:t>
      </w:r>
      <w:r/>
    </w:p>
    <w:p>
      <w:pPr>
        <w:ind w:left="0"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5.双方责任</w:t>
      </w:r>
      <w:r/>
    </w:p>
    <w:p>
      <w:pPr>
        <w:ind w:left="0"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5.1 乙方责任</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5.1.1乙方必须持有合法有效的营业执照或一般固废污泥处置项目环评批复等相关的经营许可，并确保提供的上述资料真实有效，且符合国家相关法律法规规定。在合同履行期间，保持上述经营许可的资质。</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5.1.2乙方履行本合同时，应严格遵守国家、省有关安全法规、环保法规、消防法规，以及其他与工业固废回收处理作业相关的法规或行业规定，安全处置甲方转移的污泥，处置结果符合国家环保安全要求。</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5.1.3乙方必须将甲方委托处置的污泥，全部用于合法处置，不得采取填埋、倾倒等其他不法手段进行处置。否则，引发的一切法律责任由乙方全部承担。</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5.1.4乙方负责配合甲方做好“非危险固废工业污泥接收证明”管理制度落实。运输车辆到达乙方固定污泥贮存场所，乙方应通过微信等甲方认可的方式，及时向甲方反馈影像或图像信息</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及时向甲方反馈影像或图像信息。</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5.1.5乙方应当配合甲方做好日常检查工作，对发现存在的问题要及时整改到位，双方共同抓好污泥处置工作。</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5.1.6乙方就甲方委托处置污泥相关运输、接收、生产等方面工作</w:t>
      </w:r>
      <w:r>
        <w:rPr>
          <w:rFonts w:hint="eastAsia" w:ascii="宋体" w:hAnsi="宋体" w:eastAsia="宋体" w:cs="宋体"/>
          <w:color w:val="auto"/>
          <w:sz w:val="24"/>
          <w:szCs w:val="24"/>
          <w:lang w:eastAsia="zh-CN"/>
        </w:rPr>
        <w:t xml:space="preserve">建立台账</w:t>
      </w:r>
      <w:r>
        <w:rPr>
          <w:rFonts w:hint="eastAsia" w:ascii="宋体" w:hAnsi="宋体" w:eastAsia="宋体" w:cs="宋体"/>
          <w:color w:val="auto"/>
          <w:sz w:val="24"/>
          <w:szCs w:val="24"/>
        </w:rPr>
        <w:t xml:space="preserve">资料，并积极配合甲方填报政府部门要求的</w:t>
      </w:r>
      <w:r>
        <w:rPr>
          <w:rFonts w:hint="eastAsia" w:ascii="宋体" w:hAnsi="宋体" w:eastAsia="宋体" w:cs="宋体"/>
          <w:bCs/>
          <w:color w:val="auto"/>
          <w:sz w:val="24"/>
          <w:szCs w:val="24"/>
        </w:rPr>
        <w:t xml:space="preserve">江苏省</w:t>
      </w:r>
      <w:r>
        <w:rPr>
          <w:rFonts w:hint="eastAsia" w:ascii="宋体" w:hAnsi="宋体" w:eastAsia="宋体" w:cs="宋体"/>
          <w:bCs/>
          <w:color w:val="auto"/>
          <w:sz w:val="24"/>
          <w:szCs w:val="24"/>
          <w:lang w:eastAsia="zh-CN"/>
        </w:rPr>
        <w:t xml:space="preserve">固体</w:t>
      </w:r>
      <w:r>
        <w:rPr>
          <w:rFonts w:hint="eastAsia" w:ascii="宋体" w:hAnsi="宋体" w:eastAsia="宋体" w:cs="宋体"/>
          <w:bCs/>
          <w:color w:val="auto"/>
          <w:sz w:val="24"/>
          <w:szCs w:val="24"/>
        </w:rPr>
        <w:t xml:space="preserve">废物管理信息系统</w:t>
      </w:r>
      <w:r>
        <w:rPr>
          <w:rFonts w:hint="eastAsia" w:ascii="宋体" w:hAnsi="宋体" w:eastAsia="宋体" w:cs="宋体"/>
          <w:color w:val="auto"/>
          <w:sz w:val="24"/>
          <w:szCs w:val="24"/>
        </w:rPr>
        <w:t xml:space="preserve">平台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并符合甲、乙双方当地环保等管理部门要求。</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5.1.7 合同履行</w:t>
      </w:r>
      <w:r>
        <w:rPr>
          <w:rFonts w:hint="eastAsia" w:ascii="宋体" w:hAnsi="宋体" w:cs="宋体"/>
          <w:color w:val="auto"/>
          <w:sz w:val="24"/>
          <w:szCs w:val="24"/>
          <w:lang w:eastAsia="zh-CN"/>
        </w:rPr>
        <w:t xml:space="preserve">期间</w:t>
      </w:r>
      <w:r>
        <w:rPr>
          <w:rFonts w:hint="eastAsia" w:ascii="宋体" w:hAnsi="宋体" w:eastAsia="宋体" w:cs="宋体"/>
          <w:color w:val="auto"/>
          <w:sz w:val="24"/>
          <w:szCs w:val="24"/>
        </w:rPr>
        <w:t xml:space="preserve">，乙方应按约定接收甲方的污泥，并予以合法处理。</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5.1.8 乙方不得将甲方所交付处置的污泥再委托他人进行处置。</w:t>
      </w:r>
      <w:r/>
    </w:p>
    <w:p>
      <w:pPr>
        <w:ind w:left="0"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5.2 甲方责任</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5.2.1甲方委托转移给乙方处置的工业固废中不得含有危险废弃物，并向乙方提供环保部门认可的污泥检测报告。</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5.2.2甲方应当按照上级环保部门要求，指导乙方做好污泥转移相关</w:t>
      </w:r>
      <w:r>
        <w:rPr>
          <w:rFonts w:hint="eastAsia" w:ascii="宋体" w:hAnsi="宋体" w:eastAsia="宋体" w:cs="宋体"/>
          <w:color w:val="auto"/>
          <w:sz w:val="24"/>
          <w:szCs w:val="24"/>
          <w:lang w:eastAsia="zh-CN"/>
        </w:rPr>
        <w:t xml:space="preserve">工作台账</w:t>
      </w:r>
      <w:r>
        <w:rPr>
          <w:rFonts w:hint="eastAsia" w:ascii="宋体" w:hAnsi="宋体" w:eastAsia="宋体" w:cs="宋体"/>
          <w:color w:val="auto"/>
          <w:sz w:val="24"/>
          <w:szCs w:val="24"/>
        </w:rPr>
        <w:t xml:space="preserve">。</w:t>
      </w:r>
      <w:r/>
    </w:p>
    <w:p>
      <w:pPr>
        <w:ind w:left="0" w:firstLine="48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 运输方式</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w:t>
      </w:r>
      <w:r>
        <w:rPr>
          <w:rFonts w:hint="eastAsia" w:ascii="宋体" w:hAnsi="宋体" w:eastAsia="宋体" w:cs="宋体"/>
          <w:color w:val="auto"/>
          <w:sz w:val="24"/>
          <w:szCs w:val="24"/>
          <w:highlight w:val="none"/>
          <w:lang w:val="en-US" w:eastAsia="zh-CN"/>
        </w:rPr>
        <w:t xml:space="preserve">生活污泥消纳场地距离污水处理厂30公里范围内的运输费用由污泥产生单位承担，若超出该范围运输费用由中标处置单位承担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500" w:lineRule="exact"/>
        <w:rPr>
          <w:rFonts w:hint="default" w:ascii="宋体" w:hAnsi="宋体" w:eastAsia="宋体" w:cs="宋体"/>
          <w:b w:val="0"/>
          <w:color w:val="auto"/>
          <w:sz w:val="24"/>
          <w:szCs w:val="24"/>
          <w:lang w:val="en-US" w:eastAsia="zh-CN" w:bidi="ar-SA"/>
        </w:rPr>
      </w:pPr>
      <w:r>
        <w:rPr>
          <w:rFonts w:hint="eastAsia" w:ascii="宋体" w:hAnsi="宋体" w:eastAsia="宋体" w:cs="宋体"/>
          <w:color w:val="auto"/>
          <w:sz w:val="24"/>
          <w:szCs w:val="24"/>
          <w:lang w:val="en-US" w:eastAsia="zh-CN"/>
        </w:rPr>
        <w:t xml:space="preserve">6.2</w:t>
      </w:r>
      <w:r>
        <w:rPr>
          <w:rFonts w:hint="eastAsia" w:ascii="宋体" w:hAnsi="宋体" w:eastAsia="宋体" w:cs="宋体"/>
          <w:b w:val="0"/>
          <w:color w:val="auto"/>
          <w:sz w:val="24"/>
          <w:szCs w:val="24"/>
          <w:lang w:val="en-US" w:eastAsia="zh-CN" w:bidi="ar-SA"/>
        </w:rPr>
        <w:t xml:space="preserve">本项目污泥处置单位必须具有住建、环保、城管等行业主管部门规定的处置能力，经营能力稳定，每日处置量为50吨以上。需考虑生活</w:t>
      </w:r>
      <w:r>
        <w:rPr>
          <w:rFonts w:hint="eastAsia" w:ascii="宋体" w:hAnsi="宋体" w:cs="宋体"/>
          <w:b w:val="0"/>
          <w:color w:val="auto"/>
          <w:sz w:val="24"/>
          <w:szCs w:val="24"/>
          <w:lang w:val="en-US" w:eastAsia="zh-CN" w:bidi="ar-SA"/>
        </w:rPr>
        <w:t xml:space="preserve">污水处理厂</w:t>
      </w:r>
      <w:r>
        <w:rPr>
          <w:rFonts w:hint="eastAsia" w:ascii="宋体" w:hAnsi="宋体" w:eastAsia="宋体" w:cs="宋体"/>
          <w:b w:val="0"/>
          <w:color w:val="auto"/>
          <w:sz w:val="24"/>
          <w:szCs w:val="24"/>
          <w:lang w:val="en-US" w:eastAsia="zh-CN" w:bidi="ar-SA"/>
        </w:rPr>
        <w:t xml:space="preserve">污泥含水率及药剂添加等问题。有相对应的贮存场所，贮存场所符合环保要求，要求防风、防雨、防渗透、防流失、防扬散。</w:t>
      </w:r>
      <w:r/>
    </w:p>
    <w:p>
      <w:pPr>
        <w:ind w:left="0" w:firstLine="60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6.3</w:t>
      </w:r>
      <w:r>
        <w:rPr>
          <w:rFonts w:hint="eastAsia" w:ascii="宋体" w:hAnsi="宋体" w:eastAsia="宋体" w:cs="宋体"/>
          <w:color w:val="auto"/>
          <w:sz w:val="24"/>
          <w:szCs w:val="24"/>
          <w:lang w:val="zh-CN"/>
        </w:rPr>
        <w:t xml:space="preserve">若车辆由供应商提供，则运输车辆需安装GPS定位系统，可实现轨迹查询。并采取密封、防水、防渗漏和防遗撒措施，禁止随意倾倒。且在污泥运输过程中不得造成二次污染。运输司机应具有运营资格，取得合法牌照，污泥运输过程中的一切事项均由成交供应商自行解决；运输队伍应该了解并遵守国家及地方有关的安全、运输、环保的法律法规和其他规章制度，保障运输安全。污泥出厂后因装卸所导致的环境风险由成交供应商负责。</w:t>
      </w:r>
      <w:r/>
    </w:p>
    <w:p>
      <w:pPr>
        <w:ind w:left="0" w:firstLine="600"/>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7.违约责任</w:t>
      </w:r>
      <w:r/>
    </w:p>
    <w:p>
      <w:pPr>
        <w:ind w:left="0" w:firstLine="60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7.1乙方如因资质、经营许可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处理工艺</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问题导致甲方被相关部门处罚，则甲方有权终止合同，并要求乙方赔偿相应的损失。</w:t>
      </w:r>
      <w:r/>
    </w:p>
    <w:p>
      <w:pPr>
        <w:ind w:left="0" w:firstLine="60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7.2乙方如不当或不法处理甲方委托转移的污泥，导致甲方被相关部门处罚，甲方有权终止河东，并要求乙方赔偿损失。</w:t>
      </w:r>
      <w:r/>
    </w:p>
    <w:p>
      <w:pPr>
        <w:ind w:left="0"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7.3</w:t>
      </w:r>
      <w:r>
        <w:rPr>
          <w:rFonts w:hint="eastAsia" w:ascii="宋体" w:hAnsi="宋体" w:eastAsia="宋体" w:cs="宋体"/>
          <w:color w:val="auto"/>
          <w:sz w:val="24"/>
          <w:szCs w:val="24"/>
          <w:lang w:val="zh-CN"/>
        </w:rPr>
        <w:t xml:space="preserve">按合同规定的固废类别转移至乙方指定的处置场所处置的，自上述固废离开采购方厂区范围，因乙方处置不善造成的污染事故而导致国家有关环保部门的相关经济处罚由乙方承担。</w:t>
      </w:r>
      <w:r/>
    </w:p>
    <w:p>
      <w:pPr>
        <w:ind w:left="0"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8. 合同纠纷处理</w:t>
      </w:r>
      <w:r/>
    </w:p>
    <w:p>
      <w:pPr>
        <w:ind w:left="0"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本合同执行过程中发生纠纷，由甲乙双方协商解决，若协商15日不能解决，可向淮安仲裁委员会提起仲裁。</w:t>
      </w:r>
      <w:r/>
    </w:p>
    <w:p>
      <w:pPr>
        <w:ind w:left="0" w:firstLine="47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9. 合同生效及其</w:t>
      </w:r>
      <w:r>
        <w:rPr>
          <w:rFonts w:hint="eastAsia" w:ascii="宋体" w:hAnsi="宋体" w:eastAsia="宋体" w:cs="宋体"/>
          <w:b/>
          <w:bCs/>
          <w:color w:val="auto"/>
          <w:sz w:val="24"/>
          <w:szCs w:val="24"/>
          <w:lang w:eastAsia="zh-CN"/>
        </w:rPr>
        <w:t xml:space="preserve">他</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本合同经甲方、乙方双方授权代表签字盖章之日起生效。如有变动，必须经甲方、乙方协商一致，方可更改。本合同</w:t>
      </w:r>
      <w:r>
        <w:rPr>
          <w:rFonts w:hint="eastAsia" w:ascii="宋体" w:hAnsi="宋体" w:eastAsia="宋体" w:cs="宋体"/>
          <w:color w:val="auto"/>
          <w:sz w:val="24"/>
          <w:szCs w:val="24"/>
          <w:lang w:eastAsia="zh-CN"/>
        </w:rPr>
        <w:t xml:space="preserve">一式四份</w:t>
      </w:r>
      <w:r>
        <w:rPr>
          <w:rFonts w:hint="eastAsia" w:ascii="宋体" w:hAnsi="宋体" w:eastAsia="宋体" w:cs="宋体"/>
          <w:color w:val="auto"/>
          <w:sz w:val="24"/>
          <w:szCs w:val="24"/>
        </w:rPr>
        <w:t xml:space="preserve">，各执贰份。</w:t>
      </w:r>
      <w:r/>
    </w:p>
    <w:p>
      <w:pPr>
        <w:ind w:left="0" w:firstLine="472"/>
        <w:keepLines w:val="0"/>
        <w:keepNext w:val="0"/>
        <w:pageBreakBefore w:val="0"/>
        <w:spacing w:line="5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10. 组成本合同的文件包括</w:t>
      </w:r>
      <w:r/>
    </w:p>
    <w:p>
      <w:pPr>
        <w:ind w:left="0" w:firstLine="484"/>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10.1合同格式及条款；</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10.2 招标文件和乙方的投标文件；</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10.3 成交通知书；</w:t>
      </w:r>
      <w:r/>
    </w:p>
    <w:p>
      <w:pPr>
        <w:ind w:left="0" w:firstLine="480"/>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10.4甲乙双方商定的其他必要文件。上述合同文件内容互为补充，如有不明确，由甲方负责解释。</w:t>
      </w:r>
      <w:r/>
    </w:p>
    <w:p>
      <w:pPr>
        <w:ind w:left="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甲    方：                       乙    方：</w:t>
      </w:r>
      <w:r/>
    </w:p>
    <w:p>
      <w:pPr>
        <w:ind w:left="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单位盖章：                       单位盖章：</w:t>
      </w:r>
      <w:r/>
    </w:p>
    <w:p>
      <w:pPr>
        <w:ind w:left="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代表签字：                       代表签字：</w:t>
      </w:r>
      <w:r/>
    </w:p>
    <w:p>
      <w:pPr>
        <w:ind w:left="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开户银行：                        开户银行：        </w:t>
      </w:r>
      <w:r/>
    </w:p>
    <w:p>
      <w:pPr>
        <w:ind w:left="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账    号：                        账    号：</w:t>
      </w:r>
      <w:r/>
    </w:p>
    <w:p>
      <w:pPr>
        <w:ind w:left="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签订日期：                       签订日期：</w:t>
      </w:r>
      <w:r/>
    </w:p>
    <w:p>
      <w:pPr>
        <w:ind w:left="0"/>
        <w:jc w:val="left"/>
        <w:keepLines w:val="0"/>
        <w:keepNext w:val="0"/>
        <w:pageBreakBefore w:val="0"/>
        <w:spacing w:line="500" w:lineRule="exact"/>
        <w:widowControl/>
        <w:rPr>
          <w:rFonts w:hint="eastAsia" w:ascii="宋体" w:hAnsi="宋体" w:cs="宋体"/>
          <w:color w:val="auto"/>
          <w:sz w:val="24"/>
          <w:szCs w:val="24"/>
        </w:rPr>
      </w:pPr>
      <w:r>
        <w:rPr>
          <w:rFonts w:hint="eastAsia" w:ascii="宋体" w:hAnsi="宋体" w:cs="宋体"/>
          <w:b/>
          <w:bCs/>
          <w:color w:val="auto"/>
          <w:sz w:val="24"/>
          <w:szCs w:val="24"/>
          <w:lang w:bidi="ar"/>
        </w:rPr>
        <w:t xml:space="preserve">注：1、本合同为简易版本，使用过程中，请结合项目特点，充实细化或删减。 </w:t>
      </w:r>
      <w:r/>
    </w:p>
    <w:p>
      <w:pPr>
        <w:ind w:left="0" w:firstLine="482"/>
        <w:jc w:val="left"/>
        <w:keepLines w:val="0"/>
        <w:keepNext w:val="0"/>
        <w:pageBreakBefore w:val="0"/>
        <w:spacing w:line="500" w:lineRule="exact"/>
        <w:widowControl/>
        <w:rPr>
          <w:rFonts w:hint="eastAsia" w:ascii="宋体" w:hAnsi="宋体" w:cs="宋体"/>
          <w:b/>
          <w:bCs/>
          <w:sz w:val="32"/>
          <w:szCs w:val="32"/>
        </w:rPr>
      </w:pPr>
      <w:r>
        <w:rPr>
          <w:rFonts w:hint="eastAsia" w:ascii="宋体" w:hAnsi="宋体" w:cs="宋体"/>
          <w:b/>
          <w:bCs/>
          <w:color w:val="auto"/>
          <w:sz w:val="24"/>
          <w:szCs w:val="24"/>
          <w:lang w:eastAsia="zh-CN" w:bidi="ar"/>
        </w:rPr>
        <w:t xml:space="preserve">2.</w:t>
      </w:r>
      <w:r>
        <w:rPr>
          <w:rFonts w:hint="eastAsia" w:ascii="宋体" w:hAnsi="宋体" w:cs="宋体"/>
          <w:b/>
          <w:bCs/>
          <w:color w:val="auto"/>
          <w:sz w:val="24"/>
          <w:szCs w:val="24"/>
          <w:lang w:bidi="ar"/>
        </w:rPr>
        <w:t xml:space="preserve">国家有相关规范标准合同范本的，按范本编写</w:t>
      </w:r>
      <w:r>
        <w:rPr>
          <w:rFonts w:hint="eastAsia" w:ascii="宋体" w:hAnsi="宋体" w:cs="宋体"/>
          <w:bCs/>
          <w:color w:val="auto"/>
          <w:sz w:val="24"/>
          <w:szCs w:val="24"/>
        </w:rPr>
        <w:t xml:space="preserve">。</w:t>
      </w:r>
      <w:bookmarkEnd w:id="32"/>
      <w:r/>
      <w:bookmarkEnd w:id="33"/>
      <w:r/>
      <w:bookmarkEnd w:id="34"/>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40"/>
          <w:szCs w:val="40"/>
          <w:lang w:val="en-US" w:eastAsia="zh-CN"/>
        </w:rPr>
      </w:pPr>
      <w:r>
        <w:rPr>
          <w:rFonts w:hint="eastAsia" w:ascii="宋体" w:hAnsi="宋体" w:cs="宋体"/>
          <w:b/>
          <w:bCs/>
          <w:sz w:val="40"/>
          <w:szCs w:val="40"/>
          <w:lang w:val="en-US" w:eastAsia="zh-CN"/>
        </w:rPr>
        <w:t xml:space="preserve">第五章  项目采购需求</w:t>
      </w:r>
      <w:r/>
    </w:p>
    <w:p>
      <w:pPr>
        <w:spacing w:line="360" w:lineRule="auto"/>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lang w:val="en-US" w:eastAsia="zh-CN"/>
        </w:rPr>
        <w:t xml:space="preserve">一</w:t>
      </w:r>
      <w:r>
        <w:rPr>
          <w:rFonts w:hint="eastAsia" w:asciiTheme="minorEastAsia" w:hAnsiTheme="minorEastAsia" w:eastAsiaTheme="minorEastAsia" w:cstheme="minorEastAsia"/>
          <w:b/>
          <w:bCs/>
          <w:sz w:val="22"/>
          <w:szCs w:val="22"/>
        </w:rPr>
        <w:t xml:space="preserve">、项目概况</w:t>
      </w:r>
      <w:r/>
    </w:p>
    <w:p>
      <w:pPr>
        <w:ind w:firstLine="440"/>
        <w:spacing w:line="36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（一）项目名称：2026年淮阴区生活污水处理厂污泥置服务</w:t>
      </w:r>
      <w:r/>
    </w:p>
    <w:p>
      <w:pPr>
        <w:ind w:firstLine="440"/>
        <w:spacing w:line="360" w:lineRule="auto"/>
        <w:rPr>
          <w:rFonts w:hint="eastAsia" w:asciiTheme="minorEastAsia" w:hAnsiTheme="minorEastAsia" w:eastAsiaTheme="minorEastAsia" w:cstheme="minorEastAsia"/>
          <w:sz w:val="22"/>
          <w:szCs w:val="22"/>
          <w:lang w:val="zh-CN" w:eastAsia="zh-CN"/>
        </w:rPr>
      </w:pPr>
      <w:r>
        <w:rPr>
          <w:rFonts w:hint="eastAsia" w:asciiTheme="minorEastAsia" w:hAnsiTheme="minorEastAsia" w:eastAsiaTheme="minorEastAsia" w:cstheme="minorEastAsia"/>
          <w:sz w:val="22"/>
          <w:szCs w:val="22"/>
          <w:lang w:val="en-US" w:eastAsia="zh-CN"/>
        </w:rPr>
        <w:t xml:space="preserve">（二）预算金额：</w:t>
      </w:r>
      <w:r>
        <w:rPr>
          <w:rFonts w:hint="eastAsia" w:ascii="宋体" w:hAnsi="宋体" w:cs="宋体"/>
          <w:bCs/>
          <w:sz w:val="22"/>
          <w:szCs w:val="22"/>
          <w:lang w:val="en-US" w:eastAsia="zh-CN"/>
        </w:rPr>
        <w:t xml:space="preserve">390</w:t>
      </w:r>
      <w:r>
        <w:rPr>
          <w:rFonts w:hint="eastAsia" w:ascii="宋体" w:hAnsi="宋体" w:cs="宋体"/>
          <w:bCs/>
          <w:sz w:val="22"/>
          <w:szCs w:val="22"/>
        </w:rPr>
        <w:t xml:space="preserve">万元</w:t>
      </w:r>
      <w:r>
        <w:rPr>
          <w:rFonts w:hint="eastAsia" w:ascii="宋体" w:hAnsi="宋体" w:cs="宋体"/>
          <w:bCs/>
          <w:sz w:val="22"/>
          <w:szCs w:val="22"/>
          <w:lang w:val="zh-CN"/>
        </w:rPr>
        <w:t xml:space="preserve">【具体金额以成交单价乘以处置具体数量（以实际过磅量为准）按实结算】，采购人有权根据实际情况进行增减。</w:t>
      </w:r>
      <w:r/>
    </w:p>
    <w:p>
      <w:pPr>
        <w:ind w:firstLine="440"/>
        <w:spacing w:line="360"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（三）最高限价：</w:t>
      </w:r>
      <w:r>
        <w:rPr>
          <w:rFonts w:hint="eastAsia" w:ascii="宋体" w:hAnsi="宋体" w:cs="宋体"/>
          <w:bCs/>
          <w:sz w:val="22"/>
          <w:szCs w:val="22"/>
          <w:highlight w:val="none"/>
          <w:lang w:val="zh-CN"/>
        </w:rPr>
        <w:t xml:space="preserve">污泥处置单价为</w:t>
      </w:r>
      <w:r>
        <w:rPr>
          <w:rFonts w:hint="eastAsia" w:ascii="宋体" w:hAnsi="宋体" w:cs="宋体"/>
          <w:bCs/>
          <w:sz w:val="22"/>
          <w:szCs w:val="22"/>
          <w:highlight w:val="none"/>
        </w:rPr>
        <w:t xml:space="preserve">人民币</w:t>
      </w:r>
      <w:r>
        <w:rPr>
          <w:rFonts w:hint="eastAsia" w:ascii="宋体" w:hAnsi="宋体" w:cs="宋体"/>
          <w:bCs/>
          <w:sz w:val="22"/>
          <w:szCs w:val="22"/>
          <w:highlight w:val="none"/>
          <w:lang w:val="en-US" w:eastAsia="zh-CN"/>
        </w:rPr>
        <w:t xml:space="preserve">240元/吨</w:t>
      </w:r>
      <w:r>
        <w:rPr>
          <w:rFonts w:hint="eastAsia" w:ascii="宋体" w:hAnsi="宋体" w:cs="宋体"/>
          <w:bCs/>
          <w:sz w:val="22"/>
          <w:szCs w:val="22"/>
          <w:highlight w:val="none"/>
          <w:lang w:val="zh-CN"/>
        </w:rPr>
        <w:t xml:space="preserve">（含运费），超过单价最高限价的，作无效响应处理。</w:t>
      </w:r>
      <w:r/>
    </w:p>
    <w:p>
      <w:r>
        <w:rPr>
          <w:rFonts w:hint="eastAsia" w:asciiTheme="minorEastAsia" w:hAnsiTheme="minorEastAsia" w:eastAsiaTheme="minorEastAsia" w:cstheme="minorEastAsia"/>
          <w:sz w:val="22"/>
          <w:szCs w:val="22"/>
          <w:highlight w:val="none"/>
          <w:lang w:val="en-US" w:eastAsia="zh-CN"/>
        </w:rPr>
        <w:t xml:space="preserve">（四）服务需求：本项目日处理量约为50吨，年处置总量约16250吨，脱水污泥编号为462-001-S90，含水率＜60%，污泥含三氯化铁、氧化钙，污泥整体呈碱性，无法作为蚯蚓养殖和营养土使用。</w:t>
      </w:r>
      <w:r/>
    </w:p>
    <w:p>
      <w:pPr>
        <w:ind w:firstLine="440"/>
        <w:spacing w:line="360"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p>
      <w:pPr>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二、</w:t>
      </w:r>
      <w:r>
        <w:rPr>
          <w:rFonts w:hint="eastAsia" w:asciiTheme="minorEastAsia" w:hAnsiTheme="minorEastAsia" w:eastAsiaTheme="minorEastAsia" w:cstheme="minorEastAsia"/>
          <w:b/>
          <w:bCs/>
          <w:sz w:val="22"/>
          <w:szCs w:val="22"/>
        </w:rPr>
        <w:t xml:space="preserve">项目服务需求</w:t>
      </w:r>
      <w:r/>
    </w:p>
    <w:p>
      <w:pPr>
        <w:ind w:firstLine="440"/>
        <w:spacing w:line="360" w:lineRule="auto"/>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处置要求：污泥处置单位必须具有相对应的处置能力，经营能力稳定，每日处置量为50吨以上。需考虑生活污水处理厂污泥含水率及药剂添加等问题。有相对应的贮存场所，贮存场所符合环保要求，要求防风、防雨、防渗透、防流失、防扬散。</w:t>
      </w:r>
      <w:r/>
    </w:p>
    <w:p>
      <w:pPr>
        <w:ind w:firstLine="440"/>
        <w:spacing w:line="36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2.运输要求：根据《淮阴区东城污水处理厂项目特许经营权协议》第9.1.3条款约定，建议生活污泥消纳场地距离东城污水处理厂距离 在30公里范围内，若超出上述距离，产生的运输费用由中标处置单位承担。</w:t>
      </w:r>
      <w:r/>
    </w:p>
    <w:p>
      <w:pPr>
        <w:ind w:firstLine="440"/>
        <w:spacing w:line="36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highlight w:val="none"/>
          <w:lang w:val="en-US" w:eastAsia="zh-CN"/>
        </w:rPr>
        <w:t xml:space="preserve">中标人在签订合同后30日内，须完成在江苏省固体废物信息管理系统的备案登记，按规定申报固废种类、数量、流向、处置等信息，配合全省固废信息化监管。未按要求备案或报送数据的，</w:t>
      </w:r>
      <w:r>
        <w:rPr>
          <w:rFonts w:hint="eastAsia" w:asciiTheme="minorEastAsia" w:hAnsiTheme="minorEastAsia" w:eastAsiaTheme="minorEastAsia" w:cstheme="minorEastAsia"/>
          <w:sz w:val="22"/>
          <w:szCs w:val="22"/>
          <w:lang w:val="en-US" w:eastAsia="zh-CN"/>
        </w:rPr>
        <w:t xml:space="preserve">视为违约，采购人有权扣除履约保证金、暂停付款直至解除合同。</w:t>
      </w:r>
      <w:r/>
    </w:p>
    <w:p>
      <w:pPr>
        <w:spacing w:line="360" w:lineRule="auto"/>
        <w:rPr>
          <w:rFonts w:hint="default"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注：以上服务需求，提供承诺书并加盖供应商电子签章。</w:t>
      </w:r>
      <w:r/>
    </w:p>
    <w:p>
      <w:pPr>
        <w:spacing w:line="360" w:lineRule="auto"/>
        <w:rPr>
          <w:rFonts w:hint="eastAsia" w:asciiTheme="minorEastAsia" w:hAnsiTheme="minorEastAsia" w:eastAsiaTheme="minorEastAsia" w:cstheme="minorEastAsia"/>
          <w:b/>
          <w:bCs/>
          <w:sz w:val="22"/>
          <w:szCs w:val="22"/>
          <w:lang w:val="zh-CN" w:eastAsia="zh-CN"/>
        </w:rPr>
      </w:pPr>
      <w:r>
        <w:rPr>
          <w:rFonts w:hint="eastAsia" w:asciiTheme="minorEastAsia" w:hAnsiTheme="minorEastAsia" w:eastAsiaTheme="minorEastAsia" w:cstheme="minorEastAsia"/>
          <w:b/>
          <w:bCs/>
          <w:sz w:val="22"/>
          <w:szCs w:val="22"/>
          <w:lang w:val="en-US" w:eastAsia="zh-CN"/>
        </w:rPr>
        <w:t xml:space="preserve">三</w:t>
      </w:r>
      <w:r>
        <w:rPr>
          <w:rFonts w:hint="eastAsia" w:asciiTheme="minorEastAsia" w:hAnsiTheme="minorEastAsia" w:eastAsiaTheme="minorEastAsia" w:cstheme="minorEastAsia"/>
          <w:b/>
          <w:bCs/>
          <w:sz w:val="22"/>
          <w:szCs w:val="22"/>
          <w:lang w:val="zh-CN" w:eastAsia="zh-CN"/>
        </w:rPr>
        <w:t xml:space="preserve">、履约时间、地点及付款方式</w:t>
      </w:r>
      <w:r/>
    </w:p>
    <w:p>
      <w:pPr>
        <w:spacing w:line="360"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zh-CN"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sz w:val="22"/>
          <w:szCs w:val="22"/>
          <w:lang w:val="zh-CN" w:eastAsia="zh-CN"/>
        </w:rPr>
        <w:t xml:space="preserve">履约时间：</w:t>
      </w:r>
      <w:r>
        <w:rPr>
          <w:rFonts w:hint="eastAsia" w:asciiTheme="minorEastAsia" w:hAnsiTheme="minorEastAsia" w:eastAsiaTheme="minorEastAsia" w:cstheme="minorEastAsia"/>
          <w:sz w:val="22"/>
          <w:szCs w:val="22"/>
          <w:lang w:val="en-US" w:eastAsia="zh-CN"/>
        </w:rPr>
        <w:t xml:space="preserve">自合同签订之日起一年。</w:t>
      </w:r>
      <w:r/>
    </w:p>
    <w:p>
      <w:pPr>
        <w:spacing w:line="360" w:lineRule="auto"/>
        <w:rPr>
          <w:rFonts w:hint="eastAsia" w:asciiTheme="minorEastAsia" w:hAnsiTheme="minorEastAsia" w:eastAsiaTheme="minorEastAsia" w:cstheme="minorEastAsia"/>
          <w:sz w:val="22"/>
          <w:szCs w:val="22"/>
          <w:lang w:val="zh-CN" w:eastAsia="zh-CN"/>
        </w:rPr>
      </w:pPr>
      <w:r>
        <w:rPr>
          <w:rFonts w:hint="eastAsia" w:asciiTheme="minorEastAsia" w:hAnsiTheme="minorEastAsia" w:eastAsiaTheme="minorEastAsia" w:cstheme="minorEastAsia"/>
          <w:sz w:val="22"/>
          <w:szCs w:val="22"/>
          <w:lang w:val="zh-CN" w:eastAsia="zh-CN"/>
        </w:rPr>
        <w:t xml:space="preserve">2</w:t>
      </w:r>
      <w:r>
        <w:rPr>
          <w:rFonts w:hint="eastAsia"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sz w:val="22"/>
          <w:szCs w:val="22"/>
          <w:lang w:val="zh-CN" w:eastAsia="zh-CN"/>
        </w:rPr>
        <w:t xml:space="preserve">履约地点：由采购人指定地点</w:t>
      </w:r>
      <w:r/>
    </w:p>
    <w:p>
      <w:pPr>
        <w:spacing w:line="360" w:lineRule="auto"/>
        <w:rPr>
          <w:rFonts w:hint="eastAsia" w:asciiTheme="minorEastAsia" w:hAnsiTheme="minorEastAsia" w:eastAsiaTheme="minorEastAsia" w:cstheme="minorEastAsia"/>
          <w:sz w:val="22"/>
          <w:szCs w:val="22"/>
          <w:highlight w:val="none"/>
          <w:lang w:val="zh-CN" w:eastAsia="zh-CN"/>
        </w:rPr>
      </w:pPr>
      <w:r>
        <w:rPr>
          <w:rFonts w:hint="eastAsia" w:asciiTheme="minorEastAsia" w:hAnsiTheme="minorEastAsia" w:eastAsiaTheme="minorEastAsia" w:cstheme="minorEastAsia"/>
          <w:sz w:val="22"/>
          <w:szCs w:val="22"/>
          <w:highlight w:val="none"/>
          <w:lang w:val="zh-CN" w:eastAsia="zh-CN"/>
        </w:rPr>
        <w:t xml:space="preserve">3</w:t>
      </w:r>
      <w:r>
        <w:rPr>
          <w:rFonts w:hint="eastAsia" w:asciiTheme="minorEastAsia" w:hAnsiTheme="minorEastAsia" w:eastAsiaTheme="minorEastAsia" w:cstheme="minorEastAsia"/>
          <w:sz w:val="22"/>
          <w:szCs w:val="22"/>
          <w:highlight w:val="none"/>
          <w:lang w:val="en-US" w:eastAsia="zh-CN"/>
        </w:rPr>
        <w:t xml:space="preserve">.</w:t>
      </w:r>
      <w:r>
        <w:rPr>
          <w:rFonts w:hint="eastAsia" w:asciiTheme="minorEastAsia" w:hAnsiTheme="minorEastAsia" w:eastAsiaTheme="minorEastAsia" w:cstheme="minorEastAsia"/>
          <w:sz w:val="22"/>
          <w:szCs w:val="22"/>
          <w:highlight w:val="none"/>
          <w:lang w:val="zh-CN" w:eastAsia="zh-CN"/>
        </w:rPr>
        <w:t xml:space="preserve">付款方式：按半年支付一次污泥处理费。（以实际过磅量为准）按实结算。完成处置量16250吨后合同终止，履约结束。</w:t>
      </w:r>
      <w:r/>
    </w:p>
    <w:p>
      <w:pPr>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注：1、采购人每期付款前，成交供应商应向采购人开具等额有效的增值税发票，采购人收到发票后予以付款。因发票问题而导致无法正常付款的，责任由成交供应商自己承担。</w:t>
      </w:r>
      <w:r/>
    </w:p>
    <w:p>
      <w:pPr>
        <w:jc w:val="center"/>
        <w:rPr>
          <w:rFonts w:hint="eastAsia" w:ascii="宋体" w:hAnsi="宋体" w:cs="宋体"/>
          <w:b/>
          <w:bCs/>
          <w:sz w:val="40"/>
          <w:szCs w:val="40"/>
        </w:rPr>
      </w:pPr>
      <w:r>
        <w:rPr>
          <w:rFonts w:hint="eastAsia" w:ascii="宋体" w:hAnsi="宋体" w:cs="宋体"/>
          <w:b/>
          <w:bCs/>
          <w:sz w:val="40"/>
          <w:szCs w:val="40"/>
        </w:rPr>
      </w:r>
      <w:r/>
    </w:p>
    <w:p>
      <w:pPr>
        <w:rPr>
          <w:rFonts w:hint="eastAsia" w:ascii="宋体" w:hAnsi="宋体" w:cs="宋体"/>
          <w:b/>
          <w:bCs/>
          <w:sz w:val="40"/>
          <w:szCs w:val="40"/>
        </w:rPr>
      </w:pPr>
      <w:r>
        <w:rPr>
          <w:rFonts w:hint="eastAsia" w:ascii="宋体" w:hAnsi="宋体" w:cs="宋体"/>
          <w:b/>
          <w:bCs/>
          <w:sz w:val="40"/>
          <w:szCs w:val="40"/>
        </w:rPr>
      </w:r>
      <w:r/>
    </w:p>
    <w:p>
      <w:pPr>
        <w:jc w:val="center"/>
        <w:rPr>
          <w:rFonts w:hint="eastAsia" w:ascii="宋体" w:hAnsi="宋体" w:cs="宋体"/>
          <w:b/>
          <w:bCs/>
          <w:sz w:val="40"/>
          <w:szCs w:val="40"/>
        </w:rPr>
      </w:pPr>
      <w:r>
        <w:rPr>
          <w:rFonts w:hint="eastAsia" w:ascii="宋体" w:hAnsi="宋体" w:cs="宋体"/>
          <w:b/>
          <w:bCs/>
          <w:sz w:val="40"/>
          <w:szCs w:val="40"/>
        </w:rPr>
      </w:r>
      <w:r/>
    </w:p>
    <w:p>
      <w:pPr>
        <w:jc w:val="center"/>
        <w:rPr>
          <w:rFonts w:hint="eastAsia" w:ascii="宋体" w:hAnsi="宋体" w:cs="宋体"/>
          <w:b/>
          <w:bCs/>
          <w:sz w:val="40"/>
          <w:szCs w:val="40"/>
        </w:rPr>
      </w:pPr>
      <w:r>
        <w:rPr>
          <w:rFonts w:hint="eastAsia" w:ascii="宋体" w:hAnsi="宋体" w:cs="宋体"/>
          <w:b/>
          <w:bCs/>
          <w:sz w:val="40"/>
          <w:szCs w:val="40"/>
        </w:rPr>
        <w:t xml:space="preserve">第六章   响  应  文  件</w:t>
      </w:r>
      <w:r/>
    </w:p>
    <w:p>
      <w:pPr>
        <w:pStyle w:val="674"/>
        <w:ind w:firstLine="2640"/>
        <w:rPr>
          <w:rFonts w:hint="eastAsia" w:hAnsi="宋体" w:cs="宋体"/>
          <w:sz w:val="48"/>
          <w:szCs w:val="48"/>
        </w:rPr>
      </w:pPr>
      <w:r>
        <w:rPr>
          <w:rFonts w:hint="eastAsia" w:hAnsi="宋体" w:cs="宋体"/>
          <w:sz w:val="48"/>
          <w:szCs w:val="48"/>
        </w:rPr>
      </w:r>
      <w:r/>
    </w:p>
    <w:p>
      <w:pPr>
        <w:pStyle w:val="674"/>
        <w:ind w:firstLine="2640"/>
        <w:rPr>
          <w:rFonts w:hint="eastAsia" w:hAnsi="宋体" w:cs="宋体"/>
          <w:sz w:val="48"/>
          <w:szCs w:val="48"/>
        </w:rPr>
      </w:pPr>
      <w:r>
        <w:rPr>
          <w:rFonts w:hint="eastAsia" w:hAnsi="宋体" w:cs="宋体"/>
          <w:sz w:val="48"/>
          <w:szCs w:val="48"/>
        </w:rPr>
      </w:r>
      <w:r/>
    </w:p>
    <w:p>
      <w:pPr>
        <w:pStyle w:val="674"/>
        <w:rPr>
          <w:rFonts w:hint="eastAsia" w:hAnsi="宋体" w:cs="宋体"/>
          <w:sz w:val="48"/>
          <w:szCs w:val="48"/>
        </w:rPr>
      </w:pPr>
      <w:r>
        <w:rPr>
          <w:rFonts w:hint="eastAsia" w:hAnsi="宋体" w:cs="宋体"/>
          <w:sz w:val="48"/>
          <w:szCs w:val="48"/>
        </w:rPr>
      </w:r>
      <w:r/>
    </w:p>
    <w:p>
      <w:pPr>
        <w:pStyle w:val="674"/>
        <w:rPr>
          <w:rFonts w:hint="eastAsia" w:hAnsi="宋体" w:cs="宋体"/>
          <w:sz w:val="36"/>
          <w:szCs w:val="21"/>
        </w:rPr>
      </w:pPr>
      <w:r>
        <w:rPr>
          <w:rFonts w:hint="eastAsia" w:hAnsi="宋体" w:cs="宋体"/>
          <w:sz w:val="36"/>
          <w:szCs w:val="21"/>
        </w:rPr>
      </w:r>
      <w:r/>
    </w:p>
    <w:p>
      <w:pPr>
        <w:pStyle w:val="674"/>
        <w:rPr>
          <w:rFonts w:hint="eastAsia" w:hAnsi="宋体" w:cs="宋体"/>
          <w:sz w:val="36"/>
          <w:szCs w:val="21"/>
        </w:rPr>
      </w:pPr>
      <w:r>
        <w:rPr>
          <w:rFonts w:hint="eastAsia" w:hAnsi="宋体" w:cs="宋体"/>
          <w:sz w:val="36"/>
          <w:szCs w:val="21"/>
        </w:rPr>
      </w:r>
      <w:r/>
    </w:p>
    <w:p>
      <w:pPr>
        <w:ind w:firstLine="1446"/>
        <w:spacing w:line="400" w:lineRule="exact"/>
        <w:rPr>
          <w:rFonts w:hint="eastAsia" w:ascii="宋体" w:hAnsi="宋体" w:cs="宋体"/>
          <w:b/>
          <w:bCs/>
          <w:sz w:val="40"/>
          <w:szCs w:val="28"/>
        </w:rPr>
      </w:pPr>
      <w:r>
        <w:rPr>
          <w:rFonts w:hint="eastAsia" w:ascii="宋体" w:hAnsi="宋体" w:cs="宋体"/>
          <w:b/>
          <w:bCs/>
          <w:sz w:val="40"/>
          <w:szCs w:val="28"/>
        </w:rPr>
        <w:t xml:space="preserve">项目名称</w:t>
      </w:r>
      <w:r>
        <w:rPr>
          <w:rFonts w:hint="eastAsia" w:ascii="宋体" w:hAnsi="宋体" w:cs="宋体"/>
          <w:b/>
          <w:bCs/>
          <w:sz w:val="40"/>
          <w:szCs w:val="28"/>
          <w:lang w:eastAsia="zh-CN"/>
        </w:rPr>
        <w:t xml:space="preserve">：</w:t>
      </w:r>
      <w:r/>
    </w:p>
    <w:p>
      <w:pPr>
        <w:pStyle w:val="674"/>
        <w:rPr>
          <w:rFonts w:hint="eastAsia" w:hAnsi="宋体" w:cs="宋体"/>
          <w:sz w:val="36"/>
          <w:szCs w:val="21"/>
        </w:rPr>
      </w:pPr>
      <w:r>
        <w:rPr>
          <w:rFonts w:hint="eastAsia" w:hAnsi="宋体" w:cs="宋体"/>
          <w:sz w:val="36"/>
          <w:szCs w:val="21"/>
        </w:rPr>
      </w:r>
      <w:r/>
    </w:p>
    <w:p>
      <w:pPr>
        <w:pStyle w:val="674"/>
        <w:ind w:firstLine="1066"/>
        <w:rPr>
          <w:rFonts w:hint="eastAsia" w:hAnsi="宋体" w:cs="宋体"/>
          <w:b/>
          <w:sz w:val="40"/>
          <w:szCs w:val="28"/>
        </w:rPr>
      </w:pPr>
      <w:r>
        <w:rPr>
          <w:rFonts w:hint="eastAsia" w:hAnsi="宋体" w:cs="宋体"/>
          <w:b/>
          <w:sz w:val="40"/>
          <w:szCs w:val="28"/>
        </w:rPr>
      </w:r>
      <w:r/>
    </w:p>
    <w:p>
      <w:pPr>
        <w:pStyle w:val="674"/>
        <w:ind w:firstLine="1066"/>
        <w:rPr>
          <w:rFonts w:hint="eastAsia" w:hAnsi="宋体" w:cs="宋体"/>
          <w:b/>
          <w:sz w:val="40"/>
          <w:szCs w:val="28"/>
        </w:rPr>
      </w:pPr>
      <w:r>
        <w:rPr>
          <w:rFonts w:hint="eastAsia" w:hAnsi="宋体" w:cs="宋体"/>
          <w:b/>
          <w:sz w:val="40"/>
          <w:szCs w:val="28"/>
        </w:rPr>
      </w:r>
      <w:r/>
    </w:p>
    <w:p>
      <w:pPr>
        <w:pStyle w:val="674"/>
        <w:ind w:firstLine="1428"/>
        <w:rPr>
          <w:rFonts w:hint="eastAsia" w:hAnsi="宋体" w:cs="宋体"/>
          <w:b/>
          <w:sz w:val="40"/>
          <w:szCs w:val="28"/>
        </w:rPr>
      </w:pPr>
      <w:r>
        <w:rPr>
          <w:rFonts w:hint="eastAsia" w:hAnsi="宋体" w:cs="宋体"/>
          <w:b/>
          <w:sz w:val="40"/>
          <w:szCs w:val="28"/>
        </w:rPr>
        <w:t xml:space="preserve">项目编号</w:t>
      </w:r>
      <w:r>
        <w:rPr>
          <w:rFonts w:hint="eastAsia" w:hAnsi="宋体" w:cs="宋体"/>
          <w:b/>
          <w:sz w:val="40"/>
          <w:szCs w:val="28"/>
          <w:lang w:eastAsia="zh-CN"/>
        </w:rPr>
        <w:t xml:space="preserve">：</w:t>
      </w:r>
      <w:r/>
    </w:p>
    <w:p>
      <w:pPr>
        <w:spacing w:line="400" w:lineRule="exact"/>
        <w:rPr>
          <w:rFonts w:hint="eastAsia" w:ascii="宋体" w:hAnsi="宋体" w:cs="宋体"/>
          <w:sz w:val="36"/>
          <w:szCs w:val="21"/>
        </w:rPr>
      </w:pPr>
      <w:r>
        <w:rPr>
          <w:rFonts w:hint="eastAsia" w:ascii="宋体" w:hAnsi="宋体" w:cs="宋体"/>
          <w:sz w:val="36"/>
          <w:szCs w:val="21"/>
        </w:rPr>
      </w:r>
      <w:r/>
    </w:p>
    <w:p>
      <w:pPr>
        <w:spacing w:line="400" w:lineRule="exact"/>
        <w:rPr>
          <w:rFonts w:hint="eastAsia" w:ascii="宋体" w:hAnsi="宋体" w:cs="宋体"/>
          <w:sz w:val="36"/>
          <w:szCs w:val="21"/>
        </w:rPr>
      </w:pPr>
      <w:r>
        <w:rPr>
          <w:rFonts w:hint="eastAsia" w:ascii="宋体" w:hAnsi="宋体" w:cs="宋体"/>
          <w:sz w:val="36"/>
          <w:szCs w:val="21"/>
        </w:rPr>
      </w:r>
      <w:r/>
    </w:p>
    <w:p>
      <w:pPr>
        <w:spacing w:line="400" w:lineRule="exact"/>
        <w:rPr>
          <w:rFonts w:hint="eastAsia" w:ascii="宋体" w:hAnsi="宋体" w:cs="宋体"/>
          <w:sz w:val="36"/>
          <w:szCs w:val="21"/>
        </w:rPr>
      </w:pPr>
      <w:r>
        <w:rPr>
          <w:rFonts w:hint="eastAsia" w:ascii="宋体" w:hAnsi="宋体" w:cs="宋体"/>
          <w:sz w:val="36"/>
          <w:szCs w:val="21"/>
        </w:rPr>
      </w:r>
      <w:r/>
    </w:p>
    <w:p>
      <w:pPr>
        <w:spacing w:line="400" w:lineRule="exact"/>
        <w:rPr>
          <w:rFonts w:hint="eastAsia" w:ascii="宋体" w:hAnsi="宋体" w:cs="宋体"/>
          <w:sz w:val="36"/>
          <w:szCs w:val="21"/>
        </w:rPr>
      </w:pPr>
      <w:r>
        <w:rPr>
          <w:rFonts w:hint="eastAsia" w:ascii="宋体" w:hAnsi="宋体" w:cs="宋体"/>
          <w:sz w:val="36"/>
          <w:szCs w:val="21"/>
        </w:rPr>
      </w:r>
      <w:r/>
    </w:p>
    <w:p>
      <w:pPr>
        <w:spacing w:line="400" w:lineRule="exact"/>
        <w:rPr>
          <w:rFonts w:hint="eastAsia" w:ascii="宋体" w:hAnsi="宋体" w:cs="宋体"/>
          <w:sz w:val="36"/>
          <w:szCs w:val="21"/>
        </w:rPr>
      </w:pPr>
      <w:r>
        <w:rPr>
          <w:rFonts w:hint="eastAsia" w:ascii="宋体" w:hAnsi="宋体" w:cs="宋体"/>
          <w:sz w:val="36"/>
          <w:szCs w:val="21"/>
        </w:rPr>
      </w:r>
      <w:r/>
    </w:p>
    <w:p>
      <w:pPr>
        <w:ind w:firstLine="1428"/>
        <w:spacing w:line="400" w:lineRule="exact"/>
        <w:rPr>
          <w:rFonts w:hint="eastAsia" w:ascii="宋体" w:hAnsi="宋体" w:cs="宋体"/>
          <w:b/>
          <w:bCs/>
          <w:sz w:val="36"/>
          <w:szCs w:val="28"/>
        </w:rPr>
      </w:pPr>
      <w:r>
        <w:rPr>
          <w:rFonts w:hint="eastAsia" w:ascii="宋体" w:hAnsi="宋体" w:cs="宋体"/>
          <w:b/>
          <w:bCs/>
          <w:sz w:val="40"/>
          <w:szCs w:val="28"/>
        </w:rPr>
        <w:t xml:space="preserve">供应商</w:t>
      </w:r>
      <w:r>
        <w:rPr>
          <w:rFonts w:hint="eastAsia" w:ascii="宋体" w:hAnsi="宋体" w:cs="宋体"/>
          <w:b/>
          <w:bCs/>
          <w:sz w:val="40"/>
          <w:szCs w:val="28"/>
          <w:lang w:eastAsia="zh-CN"/>
        </w:rPr>
        <w:t xml:space="preserve">：</w:t>
      </w:r>
      <w:r/>
    </w:p>
    <w:p>
      <w:pPr>
        <w:pStyle w:val="674"/>
        <w:ind w:firstLine="1904"/>
        <w:rPr>
          <w:rFonts w:hint="eastAsia" w:hAnsi="宋体" w:cs="宋体"/>
          <w:sz w:val="36"/>
          <w:szCs w:val="21"/>
        </w:rPr>
      </w:pPr>
      <w:r>
        <w:rPr>
          <w:rFonts w:hint="eastAsia" w:hAnsi="宋体" w:cs="宋体"/>
          <w:sz w:val="36"/>
          <w:szCs w:val="21"/>
        </w:rPr>
      </w:r>
      <w:r/>
    </w:p>
    <w:p>
      <w:pPr>
        <w:pStyle w:val="674"/>
        <w:ind w:firstLine="1904"/>
        <w:rPr>
          <w:rFonts w:hint="eastAsia" w:hAnsi="宋体" w:cs="宋体"/>
          <w:sz w:val="36"/>
          <w:szCs w:val="21"/>
        </w:rPr>
      </w:pPr>
      <w:r>
        <w:rPr>
          <w:rFonts w:hint="eastAsia" w:hAnsi="宋体" w:cs="宋体"/>
          <w:sz w:val="36"/>
          <w:szCs w:val="21"/>
        </w:rPr>
      </w:r>
      <w:r/>
    </w:p>
    <w:p>
      <w:pPr>
        <w:pStyle w:val="674"/>
        <w:ind w:firstLine="1904"/>
        <w:rPr>
          <w:rFonts w:hint="eastAsia" w:hAnsi="宋体" w:cs="宋体"/>
          <w:sz w:val="36"/>
          <w:szCs w:val="21"/>
        </w:rPr>
      </w:pPr>
      <w:r>
        <w:rPr>
          <w:rFonts w:hint="eastAsia" w:hAnsi="宋体" w:cs="宋体"/>
          <w:sz w:val="36"/>
          <w:szCs w:val="21"/>
        </w:rPr>
      </w:r>
      <w:r/>
    </w:p>
    <w:p>
      <w:pPr>
        <w:pStyle w:val="674"/>
        <w:ind w:firstLine="1904"/>
        <w:rPr>
          <w:rFonts w:hint="eastAsia" w:hAnsi="宋体" w:cs="宋体"/>
          <w:sz w:val="36"/>
          <w:szCs w:val="21"/>
        </w:rPr>
      </w:pPr>
      <w:r>
        <w:rPr>
          <w:rFonts w:hint="eastAsia" w:hAnsi="宋体" w:cs="宋体"/>
          <w:sz w:val="36"/>
          <w:szCs w:val="21"/>
        </w:rPr>
      </w:r>
      <w:r/>
    </w:p>
    <w:p>
      <w:pPr>
        <w:pStyle w:val="674"/>
        <w:ind w:firstLine="1904"/>
        <w:rPr>
          <w:rFonts w:hint="eastAsia" w:hAnsi="宋体" w:cs="宋体"/>
          <w:sz w:val="36"/>
          <w:szCs w:val="21"/>
        </w:rPr>
      </w:pPr>
      <w:r>
        <w:rPr>
          <w:rFonts w:hint="eastAsia" w:hAnsi="宋体" w:cs="宋体"/>
          <w:sz w:val="36"/>
          <w:szCs w:val="21"/>
        </w:rPr>
      </w:r>
      <w:r/>
    </w:p>
    <w:p>
      <w:pPr>
        <w:pStyle w:val="674"/>
        <w:ind w:firstLine="1904"/>
        <w:rPr>
          <w:rFonts w:hint="eastAsia" w:hAnsi="宋体" w:cs="宋体"/>
          <w:sz w:val="36"/>
          <w:szCs w:val="21"/>
        </w:rPr>
      </w:pPr>
      <w:r>
        <w:rPr>
          <w:rFonts w:hint="eastAsia" w:hAnsi="宋体" w:cs="宋体"/>
          <w:sz w:val="36"/>
          <w:szCs w:val="21"/>
        </w:rPr>
      </w:r>
      <w:r/>
    </w:p>
    <w:p>
      <w:pPr>
        <w:pStyle w:val="674"/>
        <w:ind w:firstLine="1904"/>
        <w:rPr>
          <w:rFonts w:hint="eastAsia" w:hAnsi="宋体" w:cs="宋体"/>
          <w:sz w:val="36"/>
          <w:szCs w:val="21"/>
        </w:rPr>
      </w:pPr>
      <w:r>
        <w:rPr>
          <w:rFonts w:hint="eastAsia" w:hAnsi="宋体" w:cs="宋体"/>
          <w:sz w:val="36"/>
          <w:szCs w:val="21"/>
        </w:rPr>
      </w:r>
      <w:r/>
    </w:p>
    <w:p>
      <w:pPr>
        <w:pStyle w:val="674"/>
        <w:ind w:firstLine="1904"/>
        <w:rPr>
          <w:rFonts w:hint="eastAsia" w:hAnsi="宋体" w:cs="宋体"/>
          <w:sz w:val="36"/>
          <w:szCs w:val="21"/>
        </w:rPr>
      </w:pPr>
      <w:r>
        <w:rPr>
          <w:rFonts w:hint="eastAsia" w:hAnsi="宋体" w:cs="宋体"/>
          <w:sz w:val="36"/>
          <w:szCs w:val="21"/>
        </w:rPr>
      </w:r>
      <w:r/>
    </w:p>
    <w:p>
      <w:pPr>
        <w:pStyle w:val="674"/>
        <w:ind w:firstLine="2645"/>
        <w:rPr>
          <w:sz w:val="22"/>
          <w:szCs w:val="21"/>
        </w:rPr>
      </w:pPr>
      <w:r>
        <w:rPr>
          <w:rFonts w:hint="eastAsia" w:hAnsi="宋体" w:cs="宋体"/>
          <w:b/>
          <w:sz w:val="40"/>
          <w:szCs w:val="40"/>
        </w:rPr>
        <w:t xml:space="preserve">二〇二</w:t>
      </w:r>
      <w:r>
        <w:rPr>
          <w:rFonts w:hint="eastAsia" w:hAnsi="宋体" w:cs="宋体"/>
          <w:b/>
          <w:sz w:val="40"/>
          <w:szCs w:val="40"/>
          <w:lang w:val="en-US" w:eastAsia="zh-CN"/>
        </w:rPr>
        <w:t xml:space="preserve">六</w:t>
      </w:r>
      <w:r>
        <w:rPr>
          <w:rFonts w:hint="eastAsia" w:hAnsi="宋体" w:cs="宋体"/>
          <w:b/>
          <w:sz w:val="40"/>
          <w:szCs w:val="28"/>
        </w:rPr>
        <w:t xml:space="preserve">年    月    日</w:t>
      </w:r>
      <w:r/>
    </w:p>
    <w:p>
      <w:pPr>
        <w:jc w:val="center"/>
        <w:keepLines w:val="0"/>
        <w:keepNext w:val="0"/>
        <w:pageBreakBefore w:val="0"/>
        <w:spacing w:line="240" w:lineRule="auto"/>
        <w:widowControl w:val="off"/>
        <w:rPr>
          <w:rFonts w:hint="eastAsia" w:ascii="宋体" w:hAnsi="宋体" w:eastAsia="宋体" w:cs="宋体"/>
          <w:b/>
          <w:bCs/>
          <w:sz w:val="40"/>
          <w:szCs w:val="40"/>
        </w:rPr>
      </w:pPr>
      <w:r>
        <w:rPr>
          <w:rFonts w:hint="eastAsia" w:ascii="宋体" w:hAnsi="宋体" w:eastAsia="宋体" w:cs="宋体"/>
          <w:b/>
          <w:bCs/>
          <w:sz w:val="40"/>
          <w:szCs w:val="40"/>
        </w:rPr>
      </w:r>
      <w:r/>
    </w:p>
    <w:p>
      <w:pPr>
        <w:jc w:val="center"/>
        <w:keepLines w:val="0"/>
        <w:keepNext w:val="0"/>
        <w:pageBreakBefore w:val="0"/>
        <w:spacing w:line="240" w:lineRule="auto"/>
        <w:widowControl w:val="off"/>
        <w:rPr>
          <w:rFonts w:hint="eastAsia" w:ascii="宋体" w:hAnsi="宋体" w:eastAsia="宋体" w:cs="宋体"/>
          <w:b/>
          <w:bCs/>
          <w:sz w:val="40"/>
          <w:szCs w:val="40"/>
        </w:rPr>
      </w:pPr>
      <w:r>
        <w:rPr>
          <w:rFonts w:hint="eastAsia" w:ascii="宋体" w:hAnsi="宋体" w:eastAsia="宋体" w:cs="宋体"/>
          <w:b/>
          <w:bCs/>
          <w:sz w:val="40"/>
          <w:szCs w:val="40"/>
        </w:rPr>
      </w:r>
      <w:r/>
    </w:p>
    <w:p>
      <w:pPr>
        <w:jc w:val="center"/>
        <w:keepLines w:val="0"/>
        <w:keepNext w:val="0"/>
        <w:pageBreakBefore w:val="0"/>
        <w:spacing w:line="240" w:lineRule="auto"/>
        <w:widowControl w:val="off"/>
        <w:rPr>
          <w:rFonts w:hint="eastAsia" w:ascii="宋体" w:hAnsi="宋体" w:eastAsia="宋体" w:cs="宋体"/>
          <w:b/>
          <w:bCs/>
          <w:sz w:val="36"/>
          <w:szCs w:val="36"/>
        </w:rPr>
      </w:pPr>
      <w:r>
        <w:rPr>
          <w:rFonts w:hint="eastAsia" w:ascii="宋体" w:hAnsi="宋体" w:eastAsia="宋体" w:cs="宋体"/>
          <w:b/>
          <w:bCs/>
          <w:sz w:val="40"/>
          <w:szCs w:val="40"/>
        </w:rPr>
        <w:t xml:space="preserve">一、磋商函</w:t>
      </w:r>
      <w:r/>
    </w:p>
    <w:p>
      <w:pPr>
        <w:pStyle w:val="953"/>
        <w:ind w:firstLine="0"/>
        <w:jc w:val="both"/>
        <w:keepLines w:val="0"/>
        <w:keepNext w:val="0"/>
        <w:pageBreakBefore w:val="0"/>
        <w:spacing w:before="0" w:after="0"/>
        <w:rPr>
          <w:rFonts w:hint="eastAsia" w:ascii="宋体" w:hAnsi="宋体" w:eastAsia="宋体" w:cs="宋体"/>
          <w:b/>
          <w:bCs/>
          <w:sz w:val="28"/>
          <w:szCs w:val="28"/>
          <w:u w:val="single"/>
        </w:rPr>
      </w:pPr>
      <w:r>
        <w:rPr>
          <w:rFonts w:hint="eastAsia" w:ascii="宋体" w:hAnsi="宋体" w:eastAsia="宋体" w:cs="宋体"/>
          <w:sz w:val="28"/>
          <w:szCs w:val="28"/>
        </w:rPr>
        <w:t xml:space="preserve">致：</w:t>
      </w:r>
      <w:r>
        <w:rPr>
          <w:rFonts w:hint="eastAsia" w:ascii="宋体" w:hAnsi="宋体" w:eastAsia="宋体" w:cs="宋体"/>
          <w:sz w:val="28"/>
          <w:szCs w:val="28"/>
          <w:u w:val="single"/>
        </w:rPr>
        <w:t xml:space="preserve">                 </w:t>
      </w:r>
      <w:r>
        <w:rPr>
          <w:rFonts w:hint="eastAsia" w:ascii="宋体" w:hAnsi="宋体" w:eastAsia="宋体" w:cs="宋体"/>
          <w:b/>
          <w:bCs/>
          <w:sz w:val="28"/>
          <w:szCs w:val="28"/>
        </w:rPr>
        <w:t xml:space="preserve">（采购人）</w:t>
      </w:r>
      <w:r/>
    </w:p>
    <w:p>
      <w:pPr>
        <w:ind w:firstLine="480"/>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关于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采购项目（项目编号</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）磋商文件（包括更正公告，如果有的话）收悉，我们经详细审阅和研究，现决定参加本项目</w:t>
      </w:r>
      <w:r>
        <w:rPr>
          <w:rFonts w:hint="eastAsia" w:ascii="宋体" w:hAnsi="宋体" w:eastAsia="宋体" w:cs="宋体"/>
          <w:sz w:val="28"/>
          <w:szCs w:val="28"/>
          <w:lang w:val="en-US" w:eastAsia="zh-CN"/>
        </w:rPr>
        <w:t xml:space="preserve">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w:t>
      </w:r>
      <w:r>
        <w:rPr>
          <w:rFonts w:hint="eastAsia" w:ascii="宋体" w:hAnsi="宋体" w:eastAsia="宋体" w:cs="宋体"/>
          <w:sz w:val="28"/>
          <w:szCs w:val="28"/>
          <w:lang w:val="en-US" w:eastAsia="zh-CN"/>
        </w:rPr>
        <w:t xml:space="preserve">磋商</w:t>
      </w:r>
      <w:r>
        <w:rPr>
          <w:rFonts w:hint="eastAsia" w:ascii="宋体" w:hAnsi="宋体" w:eastAsia="宋体" w:cs="宋体"/>
          <w:sz w:val="28"/>
          <w:szCs w:val="28"/>
        </w:rPr>
        <w:t xml:space="preserve">的有关事宜。</w:t>
      </w:r>
      <w:r/>
    </w:p>
    <w:p>
      <w:pPr>
        <w:pStyle w:val="953"/>
        <w:numPr>
          <w:ilvl w:val="0"/>
          <w:numId w:val="0"/>
        </w:numPr>
        <w:ind w:firstLine="480"/>
        <w:jc w:val="both"/>
        <w:keepLines w:val="0"/>
        <w:keepNext w:val="0"/>
        <w:pageBreakBefore w:val="0"/>
        <w:spacing w:before="0" w:after="0"/>
        <w:rPr>
          <w:rFonts w:hint="eastAsia" w:ascii="宋体" w:hAnsi="宋体" w:eastAsia="宋体" w:cs="宋体"/>
          <w:sz w:val="28"/>
          <w:szCs w:val="28"/>
        </w:rPr>
      </w:pP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rPr>
        <w:t xml:space="preserve">按磋商文件规定的各项要求，</w:t>
      </w:r>
      <w:r>
        <w:rPr>
          <w:rFonts w:hint="eastAsia" w:ascii="宋体" w:hAnsi="宋体" w:eastAsia="宋体" w:cs="宋体"/>
          <w:sz w:val="28"/>
          <w:szCs w:val="28"/>
          <w:highlight w:val="none"/>
        </w:rPr>
        <w:t xml:space="preserve">我方愿以</w:t>
      </w:r>
      <w:r>
        <w:rPr>
          <w:rFonts w:hint="eastAsia" w:ascii="宋体" w:hAnsi="宋体" w:eastAsia="宋体" w:cs="宋体"/>
          <w:sz w:val="28"/>
          <w:szCs w:val="28"/>
          <w:highlight w:val="none"/>
          <w:lang w:eastAsia="zh-CN"/>
        </w:rPr>
        <w:t xml:space="preserve">磋商报价</w:t>
      </w:r>
      <w:r>
        <w:rPr>
          <w:rFonts w:hint="eastAsia" w:ascii="宋体" w:hAnsi="宋体" w:eastAsia="宋体" w:cs="宋体"/>
          <w:sz w:val="28"/>
          <w:szCs w:val="28"/>
        </w:rPr>
        <w:t xml:space="preserve">为人民币（</w:t>
      </w:r>
      <w:r>
        <w:rPr>
          <w:rFonts w:hint="eastAsia" w:ascii="宋体" w:hAnsi="宋体" w:eastAsia="宋体" w:cs="宋体"/>
          <w:sz w:val="28"/>
          <w:szCs w:val="28"/>
          <w:u w:val="single"/>
        </w:rPr>
        <w:t xml:space="preserve">大写：  ）</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w:t>
      </w:r>
      <w:r>
        <w:rPr>
          <w:rFonts w:hint="eastAsia" w:ascii="宋体" w:hAnsi="宋体" w:eastAsia="宋体" w:cs="宋体"/>
          <w:sz w:val="28"/>
          <w:szCs w:val="28"/>
          <w:lang w:val="en-US" w:eastAsia="zh-CN"/>
        </w:rPr>
        <w:t xml:space="preserve">/吨</w:t>
      </w:r>
      <w:r>
        <w:rPr>
          <w:rFonts w:hint="eastAsia" w:ascii="宋体" w:hAnsi="宋体" w:eastAsia="宋体" w:cs="宋体"/>
          <w:sz w:val="28"/>
          <w:szCs w:val="28"/>
        </w:rPr>
        <w:t xml:space="preserve">）的</w:t>
      </w:r>
      <w:r>
        <w:rPr>
          <w:rFonts w:hint="eastAsia" w:ascii="宋体" w:hAnsi="宋体" w:eastAsia="宋体" w:cs="宋体"/>
          <w:sz w:val="28"/>
          <w:szCs w:val="28"/>
          <w:lang w:val="en-US" w:eastAsia="zh-CN"/>
        </w:rPr>
        <w:t xml:space="preserve">磋商单</w:t>
      </w:r>
      <w:r>
        <w:rPr>
          <w:rFonts w:hint="eastAsia" w:ascii="宋体" w:hAnsi="宋体" w:eastAsia="宋体" w:cs="宋体"/>
          <w:sz w:val="28"/>
          <w:szCs w:val="28"/>
        </w:rPr>
        <w:t xml:space="preserve">价，按磋商文件的规定要求提供所需货物和服务</w:t>
      </w:r>
      <w:r>
        <w:rPr>
          <w:rFonts w:hint="eastAsia" w:ascii="宋体" w:hAnsi="宋体" w:eastAsia="宋体" w:cs="宋体"/>
          <w:sz w:val="28"/>
          <w:szCs w:val="28"/>
          <w:lang w:val="en-US" w:eastAsia="zh-CN"/>
        </w:rPr>
        <w:t xml:space="preserve">。           </w:t>
      </w:r>
      <w:r/>
    </w:p>
    <w:p>
      <w:pPr>
        <w:ind w:firstLine="484"/>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我们接受磋商文件的</w:t>
      </w:r>
      <w:r>
        <w:rPr>
          <w:rFonts w:hint="eastAsia" w:ascii="宋体" w:hAnsi="宋体" w:eastAsia="宋体" w:cs="宋体"/>
          <w:sz w:val="28"/>
          <w:szCs w:val="28"/>
          <w:lang w:eastAsia="zh-CN"/>
        </w:rPr>
        <w:t xml:space="preserve">所有</w:t>
      </w:r>
      <w:r>
        <w:rPr>
          <w:rFonts w:hint="eastAsia" w:ascii="宋体" w:hAnsi="宋体" w:eastAsia="宋体" w:cs="宋体"/>
          <w:sz w:val="28"/>
          <w:szCs w:val="28"/>
        </w:rPr>
        <w:t xml:space="preserve">条款和规定。</w:t>
      </w:r>
      <w:r/>
    </w:p>
    <w:p>
      <w:pPr>
        <w:ind w:firstLine="480"/>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我们同意按照磋商文件第一章“供应商须知”的规定，本</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文件的有效期为从开标</w:t>
      </w:r>
      <w:r>
        <w:rPr>
          <w:rFonts w:hint="eastAsia" w:ascii="宋体" w:hAnsi="宋体" w:eastAsia="宋体" w:cs="宋体"/>
          <w:sz w:val="28"/>
          <w:szCs w:val="28"/>
          <w:lang w:eastAsia="zh-CN"/>
        </w:rPr>
        <w:t xml:space="preserve">之日起</w:t>
      </w:r>
      <w:r>
        <w:rPr>
          <w:rFonts w:hint="eastAsia" w:ascii="宋体" w:hAnsi="宋体" w:eastAsia="宋体" w:cs="宋体"/>
          <w:sz w:val="28"/>
          <w:szCs w:val="28"/>
        </w:rPr>
        <w:t xml:space="preserve">计算的九十天，在此期间，本</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文件将始终对我们具有约束力，并可随时被接受。如果我们中标，本</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文件在此期间之后将继续保持有效。</w:t>
      </w:r>
      <w:r/>
    </w:p>
    <w:p>
      <w:pPr>
        <w:pStyle w:val="921"/>
        <w:ind w:firstLine="480"/>
        <w:keepLines w:val="0"/>
        <w:keepNext w:val="0"/>
        <w:pageBreakBefore w:val="0"/>
        <w:spacing w:line="360" w:lineRule="auto"/>
        <w:widowControl/>
        <w:rPr>
          <w:rFonts w:hint="eastAsia" w:ascii="宋体" w:hAnsi="宋体" w:eastAsia="宋体" w:cs="宋体"/>
          <w:sz w:val="28"/>
          <w:szCs w:val="21"/>
        </w:rPr>
      </w:pPr>
      <w:r>
        <w:rPr>
          <w:rFonts w:hint="eastAsia" w:ascii="宋体" w:hAnsi="宋体" w:eastAsia="宋体" w:cs="宋体"/>
          <w:sz w:val="28"/>
          <w:szCs w:val="21"/>
        </w:rPr>
        <w:t xml:space="preserve">4</w:t>
      </w:r>
      <w:r>
        <w:rPr>
          <w:rFonts w:hint="eastAsia" w:ascii="宋体" w:hAnsi="宋体" w:eastAsia="宋体" w:cs="宋体"/>
          <w:sz w:val="28"/>
          <w:szCs w:val="21"/>
          <w:lang w:eastAsia="zh-CN"/>
        </w:rPr>
        <w:t xml:space="preserve">.</w:t>
      </w:r>
      <w:r>
        <w:rPr>
          <w:rFonts w:hint="eastAsia" w:ascii="宋体" w:hAnsi="宋体" w:eastAsia="宋体" w:cs="宋体"/>
          <w:sz w:val="28"/>
          <w:szCs w:val="21"/>
        </w:rPr>
        <w:t xml:space="preserve">我们已详细审查全部磋商文件，包括补充文件</w:t>
      </w:r>
      <w:r>
        <w:rPr>
          <w:rFonts w:hint="eastAsia" w:ascii="宋体" w:hAnsi="宋体" w:eastAsia="宋体" w:cs="宋体"/>
          <w:sz w:val="28"/>
          <w:szCs w:val="21"/>
          <w:lang w:eastAsia="zh-CN"/>
        </w:rPr>
        <w:t xml:space="preserve">（</w:t>
      </w:r>
      <w:r>
        <w:rPr>
          <w:rFonts w:hint="eastAsia" w:ascii="宋体" w:hAnsi="宋体" w:eastAsia="宋体" w:cs="宋体"/>
          <w:sz w:val="28"/>
          <w:szCs w:val="21"/>
        </w:rPr>
        <w:t xml:space="preserve">如果有的话</w:t>
      </w:r>
      <w:r>
        <w:rPr>
          <w:rFonts w:hint="eastAsia" w:ascii="宋体" w:hAnsi="宋体" w:eastAsia="宋体" w:cs="宋体"/>
          <w:sz w:val="28"/>
          <w:szCs w:val="21"/>
          <w:lang w:eastAsia="zh-CN"/>
        </w:rPr>
        <w:t xml:space="preserve">）</w:t>
      </w:r>
      <w:r>
        <w:rPr>
          <w:rFonts w:hint="eastAsia" w:ascii="宋体" w:hAnsi="宋体" w:eastAsia="宋体" w:cs="宋体"/>
          <w:sz w:val="28"/>
          <w:szCs w:val="21"/>
        </w:rPr>
        <w:t xml:space="preserve">。我们完全理解并同意放弃对这方面有不明及误解的权力。</w:t>
      </w:r>
      <w:r/>
    </w:p>
    <w:p>
      <w:pPr>
        <w:pStyle w:val="921"/>
        <w:ind w:firstLine="480"/>
        <w:keepLines w:val="0"/>
        <w:keepNext w:val="0"/>
        <w:pageBreakBefore w:val="0"/>
        <w:spacing w:line="360" w:lineRule="auto"/>
        <w:widowControl/>
        <w:rPr>
          <w:rFonts w:hint="eastAsia" w:ascii="宋体" w:hAnsi="宋体" w:eastAsia="宋体" w:cs="宋体"/>
          <w:sz w:val="28"/>
          <w:szCs w:val="21"/>
        </w:rPr>
      </w:pPr>
      <w:r>
        <w:rPr>
          <w:rFonts w:hint="eastAsia" w:ascii="宋体" w:hAnsi="宋体" w:eastAsia="宋体" w:cs="宋体"/>
          <w:sz w:val="28"/>
          <w:szCs w:val="21"/>
        </w:rPr>
        <w:t xml:space="preserve">5</w:t>
      </w:r>
      <w:r>
        <w:rPr>
          <w:rFonts w:hint="eastAsia" w:ascii="宋体" w:hAnsi="宋体" w:eastAsia="宋体" w:cs="宋体"/>
          <w:sz w:val="28"/>
          <w:szCs w:val="21"/>
          <w:lang w:eastAsia="zh-CN"/>
        </w:rPr>
        <w:t xml:space="preserve">.</w:t>
      </w:r>
      <w:r>
        <w:rPr>
          <w:rFonts w:hint="eastAsia" w:ascii="宋体" w:hAnsi="宋体" w:eastAsia="宋体" w:cs="宋体"/>
          <w:sz w:val="28"/>
          <w:szCs w:val="21"/>
        </w:rPr>
        <w:t xml:space="preserve">我们愿意提供采购单位在磋商文件中要求的所有资料并配合采购方对该等资料的真实性进行验证。</w:t>
      </w:r>
      <w:r/>
    </w:p>
    <w:p>
      <w:pPr>
        <w:pStyle w:val="921"/>
        <w:ind w:firstLine="480"/>
        <w:keepLines w:val="0"/>
        <w:keepNext w:val="0"/>
        <w:pageBreakBefore w:val="0"/>
        <w:spacing w:line="360" w:lineRule="auto"/>
        <w:widowControl/>
        <w:rPr>
          <w:rFonts w:hint="eastAsia" w:ascii="宋体" w:hAnsi="宋体" w:eastAsia="宋体" w:cs="宋体"/>
          <w:sz w:val="28"/>
          <w:szCs w:val="21"/>
        </w:rPr>
      </w:pPr>
      <w:r>
        <w:rPr>
          <w:rFonts w:hint="eastAsia" w:ascii="宋体" w:hAnsi="宋体" w:eastAsia="宋体" w:cs="宋体"/>
          <w:sz w:val="28"/>
          <w:szCs w:val="21"/>
        </w:rPr>
        <w:t xml:space="preserve">6</w:t>
      </w:r>
      <w:r>
        <w:rPr>
          <w:rFonts w:hint="eastAsia" w:ascii="宋体" w:hAnsi="宋体" w:eastAsia="宋体" w:cs="宋体"/>
          <w:sz w:val="28"/>
          <w:szCs w:val="21"/>
          <w:lang w:eastAsia="zh-CN"/>
        </w:rPr>
        <w:t xml:space="preserve">.</w:t>
      </w:r>
      <w:r>
        <w:rPr>
          <w:rFonts w:hint="eastAsia" w:ascii="宋体" w:hAnsi="宋体" w:eastAsia="宋体" w:cs="宋体"/>
          <w:sz w:val="28"/>
          <w:szCs w:val="21"/>
        </w:rPr>
        <w:t xml:space="preserve">我们愿意遵守响应文件中所列的收费标准。</w:t>
      </w:r>
      <w:r/>
    </w:p>
    <w:p>
      <w:pPr>
        <w:pStyle w:val="921"/>
        <w:ind w:firstLine="480"/>
        <w:keepLines w:val="0"/>
        <w:keepNext w:val="0"/>
        <w:pageBreakBefore w:val="0"/>
        <w:spacing w:line="360" w:lineRule="auto"/>
        <w:widowControl/>
        <w:rPr>
          <w:rFonts w:hint="eastAsia" w:ascii="宋体" w:hAnsi="宋体" w:eastAsia="宋体" w:cs="宋体"/>
          <w:sz w:val="28"/>
          <w:szCs w:val="21"/>
        </w:rPr>
      </w:pPr>
      <w:r>
        <w:rPr>
          <w:rFonts w:hint="eastAsia" w:ascii="宋体" w:hAnsi="宋体" w:eastAsia="宋体" w:cs="宋体"/>
          <w:sz w:val="28"/>
          <w:szCs w:val="21"/>
        </w:rPr>
        <w:t xml:space="preserve">7</w:t>
      </w:r>
      <w:r>
        <w:rPr>
          <w:rFonts w:hint="eastAsia" w:ascii="宋体" w:hAnsi="宋体" w:eastAsia="宋体" w:cs="宋体"/>
          <w:sz w:val="28"/>
          <w:szCs w:val="21"/>
          <w:lang w:eastAsia="zh-CN"/>
        </w:rPr>
        <w:t xml:space="preserve">.</w:t>
      </w:r>
      <w:r>
        <w:rPr>
          <w:rFonts w:hint="eastAsia" w:ascii="宋体" w:hAnsi="宋体" w:eastAsia="宋体" w:cs="宋体"/>
          <w:sz w:val="28"/>
          <w:szCs w:val="21"/>
        </w:rPr>
        <w:t xml:space="preserve">我们承诺该响应文件在被</w:t>
      </w:r>
      <w:r>
        <w:rPr>
          <w:rFonts w:hint="eastAsia" w:ascii="宋体" w:hAnsi="宋体" w:eastAsia="宋体" w:cs="宋体"/>
          <w:sz w:val="28"/>
          <w:szCs w:val="21"/>
          <w:lang w:eastAsia="zh-CN"/>
        </w:rPr>
        <w:t xml:space="preserve">接收</w:t>
      </w:r>
      <w:r>
        <w:rPr>
          <w:rFonts w:hint="eastAsia" w:ascii="宋体" w:hAnsi="宋体" w:eastAsia="宋体" w:cs="宋体"/>
          <w:sz w:val="28"/>
          <w:szCs w:val="21"/>
        </w:rPr>
        <w:t xml:space="preserve">后至合同履行结束并通过项目验收的全过程中保持有效，不作任何更改和变动。</w:t>
      </w:r>
      <w:r/>
    </w:p>
    <w:p>
      <w:pPr>
        <w:pStyle w:val="1011"/>
        <w:ind w:firstLine="601"/>
        <w:spacing w:line="220" w:lineRule="exact"/>
        <w:rPr>
          <w:rFonts w:hint="eastAsia" w:ascii="宋体" w:hAnsi="宋体" w:eastAsia="宋体" w:cs="宋体"/>
          <w:sz w:val="28"/>
          <w:szCs w:val="21"/>
        </w:rPr>
      </w:pPr>
      <w:r>
        <w:rPr>
          <w:rFonts w:hint="eastAsia" w:ascii="宋体" w:hAnsi="宋体" w:eastAsia="宋体" w:cs="宋体"/>
          <w:sz w:val="28"/>
          <w:szCs w:val="21"/>
        </w:rPr>
      </w:r>
      <w:r/>
    </w:p>
    <w:p>
      <w:pPr>
        <w:pStyle w:val="1011"/>
        <w:ind w:firstLine="480"/>
        <w:keepLines w:val="0"/>
        <w:keepNext w:val="0"/>
        <w:pageBreakBefore w:val="0"/>
        <w:spacing w:before="0" w:beforeAutospacing="0" w:line="240" w:lineRule="auto"/>
        <w:widowControl w:val="off"/>
        <w:rPr>
          <w:rFonts w:hint="eastAsia" w:ascii="宋体" w:hAnsi="宋体" w:eastAsia="宋体" w:cs="宋体"/>
          <w:sz w:val="28"/>
          <w:szCs w:val="21"/>
        </w:rPr>
      </w:pPr>
      <w:r>
        <w:rPr>
          <w:rFonts w:hint="eastAsia" w:ascii="宋体" w:hAnsi="宋体" w:eastAsia="宋体" w:cs="宋体"/>
          <w:sz w:val="28"/>
          <w:szCs w:val="21"/>
        </w:rPr>
        <w:t xml:space="preserve">供应商名称（电子签章）：</w:t>
      </w:r>
      <w:r/>
    </w:p>
    <w:p>
      <w:pPr>
        <w:pStyle w:val="1011"/>
        <w:ind w:firstLine="480"/>
        <w:keepLines w:val="0"/>
        <w:keepNext w:val="0"/>
        <w:pageBreakBefore w:val="0"/>
        <w:spacing w:before="0" w:beforeAutospacing="0" w:line="240" w:lineRule="auto"/>
        <w:widowControl w:val="off"/>
        <w:rPr>
          <w:rFonts w:hint="eastAsia" w:ascii="宋体" w:hAnsi="宋体" w:eastAsia="宋体" w:cs="宋体"/>
          <w:sz w:val="28"/>
          <w:szCs w:val="21"/>
        </w:rPr>
      </w:pPr>
      <w:r>
        <w:rPr>
          <w:rFonts w:hint="eastAsia" w:ascii="宋体" w:hAnsi="宋体" w:eastAsia="宋体" w:cs="宋体"/>
          <w:sz w:val="28"/>
          <w:szCs w:val="21"/>
        </w:rPr>
        <w:t xml:space="preserve">地址：          邮编：</w:t>
      </w:r>
      <w:r/>
    </w:p>
    <w:p>
      <w:pPr>
        <w:pStyle w:val="1011"/>
        <w:ind w:firstLine="480"/>
        <w:keepLines w:val="0"/>
        <w:keepNext w:val="0"/>
        <w:pageBreakBefore w:val="0"/>
        <w:spacing w:before="0" w:beforeAutospacing="0" w:line="240" w:lineRule="auto"/>
        <w:widowControl w:val="off"/>
        <w:rPr>
          <w:rFonts w:hint="eastAsia" w:ascii="宋体" w:hAnsi="宋体" w:eastAsia="宋体" w:cs="宋体"/>
          <w:sz w:val="28"/>
          <w:szCs w:val="21"/>
        </w:rPr>
      </w:pPr>
      <w:r>
        <w:rPr>
          <w:rFonts w:hint="eastAsia" w:ascii="宋体" w:hAnsi="宋体" w:eastAsia="宋体" w:cs="宋体"/>
          <w:sz w:val="28"/>
          <w:szCs w:val="21"/>
        </w:rPr>
        <w:t xml:space="preserve">电话：          传真：</w:t>
      </w:r>
      <w:r/>
    </w:p>
    <w:p>
      <w:pPr>
        <w:pStyle w:val="1011"/>
        <w:ind w:firstLine="480"/>
        <w:keepLines w:val="0"/>
        <w:keepNext w:val="0"/>
        <w:pageBreakBefore w:val="0"/>
        <w:spacing w:before="0" w:beforeAutospacing="0" w:line="240" w:lineRule="auto"/>
        <w:widowControl w:val="off"/>
        <w:rPr>
          <w:rFonts w:hint="eastAsia" w:ascii="宋体" w:hAnsi="宋体" w:eastAsia="宋体" w:cs="宋体"/>
          <w:sz w:val="28"/>
          <w:szCs w:val="21"/>
        </w:rPr>
      </w:pPr>
      <w:r>
        <w:rPr>
          <w:rFonts w:hint="eastAsia" w:ascii="宋体" w:hAnsi="宋体" w:eastAsia="宋体" w:cs="宋体"/>
          <w:sz w:val="28"/>
          <w:szCs w:val="21"/>
        </w:rPr>
        <w:t xml:space="preserve">法定代表人（委托受托人）签字：</w:t>
      </w:r>
      <w:r/>
    </w:p>
    <w:p>
      <w:pPr>
        <w:pStyle w:val="1011"/>
        <w:ind w:firstLine="480"/>
        <w:keepLines w:val="0"/>
        <w:keepNext w:val="0"/>
        <w:pageBreakBefore w:val="0"/>
        <w:spacing w:before="0" w:beforeAutospacing="0" w:line="240" w:lineRule="auto"/>
        <w:widowControl w:val="off"/>
        <w:rPr>
          <w:rFonts w:hint="eastAsia" w:ascii="宋体" w:hAnsi="宋体" w:eastAsia="宋体" w:cs="宋体"/>
          <w:sz w:val="28"/>
          <w:szCs w:val="21"/>
        </w:rPr>
      </w:pPr>
      <w:r>
        <w:rPr>
          <w:rFonts w:hint="eastAsia" w:ascii="宋体" w:hAnsi="宋体" w:eastAsia="宋体" w:cs="宋体"/>
          <w:sz w:val="28"/>
          <w:szCs w:val="21"/>
        </w:rPr>
        <w:t xml:space="preserve">职务：</w:t>
      </w:r>
      <w:r/>
    </w:p>
    <w:p>
      <w:pPr>
        <w:pStyle w:val="1011"/>
        <w:ind w:firstLine="480"/>
        <w:keepLines w:val="0"/>
        <w:keepNext w:val="0"/>
        <w:pageBreakBefore w:val="0"/>
        <w:spacing w:before="0" w:beforeAutospacing="0" w:line="240" w:lineRule="auto"/>
        <w:widowControl w:val="off"/>
        <w:rPr>
          <w:rFonts w:hint="eastAsia" w:ascii="宋体" w:hAnsi="宋体" w:eastAsia="宋体" w:cs="宋体"/>
          <w:sz w:val="28"/>
          <w:szCs w:val="21"/>
        </w:rPr>
      </w:pPr>
      <w:r>
        <w:rPr>
          <w:rFonts w:hint="eastAsia" w:ascii="宋体" w:hAnsi="宋体" w:eastAsia="宋体" w:cs="宋体"/>
          <w:sz w:val="28"/>
          <w:szCs w:val="21"/>
        </w:rPr>
        <w:t xml:space="preserve">日期：</w:t>
      </w:r>
      <w:r/>
    </w:p>
    <w:p>
      <w:pPr>
        <w:jc w:val="center"/>
        <w:spacing w:line="460" w:lineRule="exact"/>
        <w:rPr>
          <w:rFonts w:hint="eastAsia" w:ascii="仿宋" w:hAnsi="仿宋" w:eastAsia="仿宋"/>
          <w:b/>
          <w:bCs/>
          <w:color w:val="000000"/>
          <w:sz w:val="32"/>
          <w:szCs w:val="32"/>
        </w:rPr>
      </w:pPr>
      <w:r>
        <w:rPr>
          <w:rFonts w:hint="eastAsia" w:ascii="仿宋" w:hAnsi="仿宋" w:eastAsia="仿宋"/>
          <w:b/>
          <w:bCs/>
          <w:color w:val="000000"/>
          <w:sz w:val="32"/>
          <w:szCs w:val="32"/>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r>
      <w:r/>
    </w:p>
    <w:p>
      <w:pPr>
        <w:pStyle w:val="921"/>
        <w:jc w:val="center"/>
        <w:rPr>
          <w:rFonts w:ascii="仿宋" w:hAnsi="仿宋" w:eastAsia="仿宋"/>
          <w:b/>
          <w:color w:val="auto"/>
          <w:sz w:val="36"/>
          <w:szCs w:val="36"/>
        </w:rPr>
      </w:pPr>
      <w:r>
        <w:rPr>
          <w:rFonts w:hint="eastAsia" w:ascii="仿宋" w:hAnsi="仿宋" w:eastAsia="仿宋"/>
          <w:b/>
          <w:color w:val="auto"/>
          <w:sz w:val="36"/>
          <w:szCs w:val="36"/>
        </w:rPr>
        <w:t xml:space="preserve">二、分项报价明细表</w:t>
      </w:r>
      <w:r/>
    </w:p>
    <w:tbl>
      <w:tblPr>
        <w:tblStyle w:val="659"/>
        <w:tblpPr w:horzAnchor="page" w:tblpX="1353" w:vertAnchor="text" w:tblpY="334" w:leftFromText="180" w:topFromText="0" w:rightFromText="180" w:bottomFromText="0"/>
        <w:tblW w:w="95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序号</w:t>
            </w:r>
            <w:r/>
          </w:p>
        </w:tc>
        <w:tc>
          <w:tcPr>
            <w:tcW w:w="4001"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服务（项目）名称</w:t>
            </w:r>
            <w:r/>
          </w:p>
        </w:tc>
        <w:tc>
          <w:tcPr>
            <w:tcW w:w="2460"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费   用</w:t>
            </w:r>
            <w:r/>
          </w:p>
        </w:tc>
        <w:tc>
          <w:tcPr>
            <w:tcW w:w="1677" w:type="dxa"/>
            <w:vAlign w:val="center"/>
            <w:textDirection w:val="lrTb"/>
            <w:noWrap w:val="false"/>
          </w:tcPr>
          <w:p>
            <w:pPr>
              <w:jc w:val="center"/>
              <w:spacing w:line="440" w:lineRule="exact"/>
              <w:rPr>
                <w:rFonts w:ascii="宋体" w:hAnsi="宋体" w:cs="宋体"/>
                <w:color w:val="auto"/>
                <w:sz w:val="28"/>
                <w:szCs w:val="28"/>
              </w:rPr>
            </w:pPr>
            <w:r>
              <w:rPr>
                <w:rFonts w:hint="eastAsia" w:ascii="宋体" w:hAnsi="宋体" w:cs="宋体"/>
                <w:color w:val="auto"/>
                <w:sz w:val="28"/>
                <w:szCs w:val="28"/>
              </w:rPr>
              <w:t xml:space="preserve">备注</w:t>
            </w:r>
            <w:r/>
          </w:p>
        </w:tc>
      </w:tr>
      <w:tr>
        <w:trPr>
          <w:trHeight w:val="641"/>
        </w:trPr>
        <w:tc>
          <w:tcPr>
            <w:tcW w:w="1437" w:type="dxa"/>
            <w:vAlign w:val="center"/>
            <w:textDirection w:val="lrTb"/>
            <w:noWrap w:val="false"/>
          </w:tcPr>
          <w:p>
            <w:pPr>
              <w:ind w:firstLine="274"/>
              <w:spacing w:line="440" w:lineRule="exact"/>
              <w:rPr>
                <w:rFonts w:ascii="宋体" w:hAnsi="宋体" w:cs="宋体"/>
                <w:color w:val="auto"/>
                <w:sz w:val="28"/>
                <w:szCs w:val="28"/>
              </w:rPr>
            </w:pPr>
            <w:r>
              <w:rPr>
                <w:rFonts w:hint="eastAsia" w:ascii="宋体" w:hAnsi="宋体" w:cs="宋体"/>
                <w:color w:val="auto"/>
                <w:sz w:val="28"/>
                <w:szCs w:val="28"/>
              </w:rPr>
              <w:t xml:space="preserve">1</w:t>
            </w:r>
            <w:r/>
          </w:p>
        </w:tc>
        <w:tc>
          <w:tcPr>
            <w:tcW w:w="4001" w:type="dxa"/>
            <w:vAlign w:val="center"/>
            <w:textDirection w:val="lrTb"/>
            <w:noWrap w:val="false"/>
          </w:tcPr>
          <w:p>
            <w:pPr>
              <w:ind w:firstLine="274"/>
              <w:spacing w:line="440" w:lineRule="exact"/>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r>
            <w:r/>
          </w:p>
        </w:tc>
        <w:tc>
          <w:tcPr>
            <w:tcW w:w="2460" w:type="dxa"/>
            <w:vAlign w:val="center"/>
            <w:textDirection w:val="lrTb"/>
            <w:noWrap w:val="false"/>
          </w:tcPr>
          <w:p>
            <w:pPr>
              <w:ind w:firstLine="274"/>
              <w:spacing w:line="440" w:lineRule="exact"/>
              <w:rPr>
                <w:rFonts w:hint="default" w:ascii="宋体" w:hAnsi="宋体" w:eastAsia="宋体" w:cs="宋体"/>
                <w:color w:val="auto"/>
                <w:sz w:val="28"/>
                <w:szCs w:val="28"/>
                <w:u w:val="single"/>
                <w:lang w:val="en-US" w:eastAsia="zh-CN"/>
              </w:rPr>
            </w:pPr>
            <w:r>
              <w:rPr>
                <w:rFonts w:hint="default" w:ascii="宋体" w:hAnsi="宋体" w:eastAsia="宋体" w:cs="宋体"/>
                <w:color w:val="auto"/>
                <w:sz w:val="28"/>
                <w:szCs w:val="28"/>
                <w:u w:val="single"/>
                <w:lang w:val="en-US" w:eastAsia="zh-CN"/>
              </w:rPr>
            </w:r>
            <w:r/>
          </w:p>
        </w:tc>
        <w:tc>
          <w:tcPr>
            <w:tcW w:w="1677"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r>
      <w:tr>
        <w:trPr>
          <w:trHeight w:val="641"/>
        </w:trPr>
        <w:tc>
          <w:tcPr>
            <w:tcW w:w="1437" w:type="dxa"/>
            <w:vAlign w:val="center"/>
            <w:textDirection w:val="lrTb"/>
            <w:noWrap w:val="false"/>
          </w:tcPr>
          <w:p>
            <w:pPr>
              <w:ind w:firstLine="274"/>
              <w:spacing w:line="440" w:lineRule="exact"/>
              <w:rPr>
                <w:rFonts w:ascii="宋体" w:hAnsi="宋体" w:cs="宋体"/>
                <w:color w:val="auto"/>
                <w:sz w:val="28"/>
                <w:szCs w:val="28"/>
              </w:rPr>
            </w:pPr>
            <w:r>
              <w:rPr>
                <w:rFonts w:hint="eastAsia" w:ascii="宋体" w:hAnsi="宋体" w:cs="宋体"/>
                <w:color w:val="auto"/>
                <w:sz w:val="28"/>
                <w:szCs w:val="28"/>
              </w:rPr>
              <w:t xml:space="preserve">2</w:t>
            </w:r>
            <w:r/>
          </w:p>
        </w:tc>
        <w:tc>
          <w:tcPr>
            <w:tcW w:w="4001"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c>
          <w:tcPr>
            <w:tcW w:w="2460"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c>
          <w:tcPr>
            <w:tcW w:w="1677"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r>
      <w:tr>
        <w:trPr>
          <w:trHeight w:val="641"/>
        </w:trPr>
        <w:tc>
          <w:tcPr>
            <w:tcW w:w="1437" w:type="dxa"/>
            <w:vAlign w:val="center"/>
            <w:textDirection w:val="lrTb"/>
            <w:noWrap w:val="false"/>
          </w:tcPr>
          <w:p>
            <w:pPr>
              <w:ind w:firstLine="274"/>
              <w:spacing w:line="44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3</w:t>
            </w:r>
            <w:r/>
          </w:p>
        </w:tc>
        <w:tc>
          <w:tcPr>
            <w:tcW w:w="4001"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c>
          <w:tcPr>
            <w:tcW w:w="2460"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c>
          <w:tcPr>
            <w:tcW w:w="1677"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r>
      <w:tr>
        <w:trPr>
          <w:trHeight w:val="641"/>
        </w:trPr>
        <w:tc>
          <w:tcPr>
            <w:tcW w:w="1437" w:type="dxa"/>
            <w:vAlign w:val="center"/>
            <w:textDirection w:val="lrTb"/>
            <w:noWrap w:val="false"/>
          </w:tcPr>
          <w:p>
            <w:pPr>
              <w:ind w:firstLine="274"/>
              <w:spacing w:line="44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4</w:t>
            </w:r>
            <w:r/>
          </w:p>
        </w:tc>
        <w:tc>
          <w:tcPr>
            <w:tcW w:w="4001"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c>
          <w:tcPr>
            <w:tcW w:w="2460"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c>
          <w:tcPr>
            <w:tcW w:w="1677"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r>
      <w:tr>
        <w:trPr>
          <w:trHeight w:val="641"/>
        </w:trPr>
        <w:tc>
          <w:tcPr>
            <w:tcW w:w="1437" w:type="dxa"/>
            <w:vAlign w:val="center"/>
            <w:textDirection w:val="lrTb"/>
            <w:noWrap w:val="false"/>
          </w:tcPr>
          <w:p>
            <w:pPr>
              <w:ind w:firstLine="274"/>
              <w:spacing w:line="440" w:lineRule="exact"/>
              <w:rPr>
                <w:rFonts w:ascii="宋体" w:hAnsi="宋体" w:cs="宋体"/>
                <w:color w:val="auto"/>
                <w:sz w:val="28"/>
                <w:szCs w:val="28"/>
                <w:lang w:val="en-US" w:eastAsia="zh-CN" w:bidi="ar-SA"/>
              </w:rPr>
            </w:pPr>
            <w:r>
              <w:rPr>
                <w:rFonts w:hint="eastAsia" w:ascii="宋体" w:hAnsi="宋体" w:cs="宋体"/>
                <w:color w:val="auto"/>
                <w:sz w:val="28"/>
                <w:szCs w:val="28"/>
              </w:rPr>
              <w:t xml:space="preserve">……</w:t>
            </w:r>
            <w:r/>
          </w:p>
        </w:tc>
        <w:tc>
          <w:tcPr>
            <w:tcW w:w="4001" w:type="dxa"/>
            <w:vAlign w:val="center"/>
            <w:textDirection w:val="lrTb"/>
            <w:noWrap w:val="false"/>
          </w:tcPr>
          <w:p>
            <w:pPr>
              <w:ind w:firstLine="274"/>
              <w:spacing w:line="440" w:lineRule="exact"/>
              <w:rPr>
                <w:rFonts w:ascii="宋体" w:hAnsi="宋体" w:cs="宋体"/>
                <w:color w:val="auto"/>
                <w:sz w:val="28"/>
                <w:szCs w:val="28"/>
                <w:lang w:val="en-US" w:eastAsia="zh-CN" w:bidi="ar-SA"/>
              </w:rPr>
            </w:pPr>
            <w:r>
              <w:rPr>
                <w:rFonts w:hint="eastAsia" w:ascii="宋体" w:hAnsi="宋体" w:cs="宋体"/>
                <w:color w:val="auto"/>
                <w:sz w:val="28"/>
                <w:szCs w:val="28"/>
              </w:rPr>
              <w:t xml:space="preserve">……</w:t>
            </w:r>
            <w:r/>
          </w:p>
        </w:tc>
        <w:tc>
          <w:tcPr>
            <w:tcW w:w="2460"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c>
          <w:tcPr>
            <w:tcW w:w="1677" w:type="dxa"/>
            <w:vAlign w:val="center"/>
            <w:textDirection w:val="lrTb"/>
            <w:noWrap w:val="false"/>
          </w:tcPr>
          <w:p>
            <w:pPr>
              <w:ind w:firstLine="274"/>
              <w:spacing w:line="440" w:lineRule="exact"/>
              <w:rPr>
                <w:rFonts w:ascii="宋体" w:hAnsi="宋体" w:cs="宋体"/>
                <w:color w:val="auto"/>
                <w:sz w:val="28"/>
                <w:szCs w:val="28"/>
              </w:rPr>
            </w:pPr>
            <w:r>
              <w:rPr>
                <w:rFonts w:ascii="宋体" w:hAnsi="宋体" w:cs="宋体"/>
                <w:color w:val="auto"/>
                <w:sz w:val="28"/>
                <w:szCs w:val="28"/>
              </w:rPr>
            </w:r>
            <w:r/>
          </w:p>
        </w:tc>
      </w:tr>
      <w:tr>
        <w:trPr>
          <w:trHeight w:val="641"/>
        </w:trPr>
        <w:tc>
          <w:tcPr>
            <w:gridSpan w:val="4"/>
            <w:tcW w:w="9575" w:type="dxa"/>
            <w:vAlign w:val="center"/>
            <w:textDirection w:val="lrTb"/>
            <w:noWrap w:val="false"/>
          </w:tcPr>
          <w:p>
            <w:pPr>
              <w:ind w:firstLine="274"/>
              <w:spacing w:line="440" w:lineRule="exact"/>
              <w:rPr>
                <w:rFonts w:ascii="宋体" w:hAnsi="宋体" w:cs="宋体"/>
                <w:color w:val="auto"/>
                <w:sz w:val="28"/>
                <w:szCs w:val="28"/>
              </w:rPr>
            </w:pPr>
            <w:r>
              <w:rPr>
                <w:rFonts w:hint="eastAsia" w:ascii="宋体" w:hAnsi="宋体" w:cs="宋体"/>
                <w:color w:val="auto"/>
                <w:sz w:val="28"/>
                <w:szCs w:val="28"/>
              </w:rPr>
              <w:t xml:space="preserve">合计</w:t>
            </w:r>
            <w:r>
              <w:rPr>
                <w:rFonts w:hint="eastAsia" w:ascii="宋体" w:hAnsi="宋体" w:cs="宋体"/>
                <w:color w:val="auto"/>
                <w:sz w:val="28"/>
                <w:szCs w:val="28"/>
                <w:lang w:eastAsia="zh-CN"/>
              </w:rPr>
              <w:t xml:space="preserve">：</w:t>
            </w:r>
            <w:r>
              <w:rPr>
                <w:rFonts w:hint="eastAsia" w:ascii="宋体" w:hAnsi="宋体" w:cs="宋体"/>
                <w:color w:val="auto"/>
                <w:sz w:val="28"/>
                <w:szCs w:val="28"/>
                <w:highlight w:val="none"/>
                <w:lang w:val="zh-CN"/>
              </w:rPr>
              <w:t xml:space="preserve">固废处置费</w:t>
            </w:r>
            <w:r>
              <w:rPr>
                <w:rFonts w:hint="eastAsia" w:ascii="宋体" w:hAnsi="宋体" w:cs="宋体"/>
                <w:color w:val="auto"/>
                <w:sz w:val="28"/>
                <w:szCs w:val="28"/>
                <w:lang w:val="en-US" w:eastAsia="zh-CN"/>
              </w:rPr>
              <w:t xml:space="preserve">人民币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highlight w:val="none"/>
                <w:lang w:val="zh-CN"/>
              </w:rPr>
              <w:t xml:space="preserve">元/吨（含</w:t>
            </w:r>
            <w:r>
              <w:rPr>
                <w:rFonts w:hint="eastAsia" w:ascii="宋体" w:hAnsi="宋体" w:cs="宋体"/>
                <w:color w:val="auto"/>
                <w:sz w:val="28"/>
                <w:szCs w:val="28"/>
                <w:lang w:val="en-US" w:eastAsia="zh-CN"/>
              </w:rPr>
              <w:t xml:space="preserve">运费）   </w:t>
            </w:r>
            <w:r/>
          </w:p>
        </w:tc>
      </w:tr>
    </w:tbl>
    <w:p>
      <w:pPr>
        <w:pStyle w:val="921"/>
        <w:jc w:val="center"/>
        <w:spacing w:line="340" w:lineRule="exact"/>
        <w:rPr>
          <w:rFonts w:hAnsi="宋体" w:cs="宋体"/>
          <w:color w:val="auto"/>
          <w:sz w:val="28"/>
          <w:szCs w:val="28"/>
        </w:rPr>
      </w:pPr>
      <w:r>
        <w:rPr>
          <w:rFonts w:hAnsi="宋体" w:cs="宋体"/>
          <w:color w:val="auto"/>
          <w:sz w:val="28"/>
          <w:szCs w:val="28"/>
        </w:rPr>
      </w:r>
      <w:r/>
    </w:p>
    <w:p>
      <w:pPr>
        <w:ind w:firstLine="480"/>
        <w:keepLines w:val="0"/>
        <w:keepNext w:val="0"/>
        <w:pageBreakBefore w:val="0"/>
        <w:spacing w:line="440" w:lineRule="exact"/>
        <w:widowControl w:val="off"/>
        <w:rPr>
          <w:rFonts w:hint="eastAsia" w:hAnsi="宋体" w:cs="宋体"/>
          <w:color w:val="auto"/>
          <w:sz w:val="28"/>
          <w:szCs w:val="28"/>
        </w:rPr>
      </w:pPr>
      <w:r>
        <w:rPr>
          <w:rFonts w:hint="eastAsia" w:hAnsi="宋体" w:cs="宋体"/>
          <w:color w:val="auto"/>
          <w:sz w:val="28"/>
          <w:szCs w:val="28"/>
        </w:rPr>
        <w:t xml:space="preserve">备注：</w:t>
      </w:r>
      <w:r/>
    </w:p>
    <w:p>
      <w:pPr>
        <w:keepNext/>
        <w:spacing w:line="360" w:lineRule="auto"/>
        <w:rPr>
          <w:rFonts w:hint="eastAsia" w:ascii="仿宋" w:hAnsi="仿宋" w:eastAsia="仿宋" w:cs="仿宋"/>
          <w:sz w:val="28"/>
          <w:szCs w:val="28"/>
        </w:rPr>
      </w:pPr>
      <w:r>
        <w:rPr>
          <w:rFonts w:hint="eastAsia" w:hAnsi="宋体" w:eastAsia="宋体" w:cs="宋体"/>
          <w:color w:val="auto"/>
          <w:sz w:val="28"/>
          <w:szCs w:val="28"/>
          <w:lang w:val="en-US" w:eastAsia="zh-CN"/>
        </w:rPr>
        <w:t xml:space="preserve">1.</w:t>
      </w:r>
      <w:r>
        <w:rPr>
          <w:rFonts w:hint="eastAsia" w:ascii="宋体" w:hAnsi="宋体" w:eastAsia="宋体" w:cs="宋体"/>
          <w:b/>
          <w:bCs/>
          <w:color w:val="auto"/>
          <w:sz w:val="28"/>
          <w:szCs w:val="28"/>
        </w:rPr>
        <w:t xml:space="preserve">本项目报价采用固定单价方式。供应商的报价应包含完成全部服务工作内容和因完成该项服务工作所需的一切前期准备、运输、质量保证费用、管理费、利润、培训费用及售后服务费用，项目在指定地点、环境交付、安装、调试、验收所需费用和所有相关税金费用、为完成整个项目所产生的其他所有费用以及一切不可预见的以及因供应商工作不当引发的相关处理费用等全部费用。服务期内，结算价以成交单价乘以处置具体数量</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以实际过磅量为准</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按实结算</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供应商</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（电子签章）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（电子签章或电子签字） </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（1）此表为表样，行数可自行添加，但表式不变。</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（2）如果单价和总价不符时，以单价为准。</w:t>
      </w:r>
      <w:r/>
    </w:p>
    <w:p>
      <w:pPr>
        <w:rPr>
          <w:rFonts w:hint="eastAsia" w:ascii="仿宋" w:hAnsi="仿宋" w:eastAsia="仿宋" w:cs="仿宋"/>
          <w:sz w:val="28"/>
          <w:szCs w:val="28"/>
        </w:rPr>
      </w:pPr>
      <w:r>
        <w:rPr>
          <w:rFonts w:hint="eastAsia" w:ascii="仿宋" w:hAnsi="仿宋" w:eastAsia="仿宋" w:cs="仿宋"/>
          <w:sz w:val="28"/>
          <w:szCs w:val="28"/>
        </w:rPr>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t xml:space="preserve">三、人员配备表</w:t>
      </w:r>
      <w:r/>
    </w:p>
    <w:tbl>
      <w:tblPr>
        <w:tblStyle w:val="659"/>
        <w:tblW w:w="4866"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1274"/>
        <w:gridCol w:w="2115"/>
        <w:gridCol w:w="1274"/>
        <w:gridCol w:w="1274"/>
        <w:gridCol w:w="1274"/>
        <w:gridCol w:w="1270"/>
      </w:tblGrid>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auto" w:sz="6" w:space="0"/>
              <w:left w:val="single" w:color="auto" w:sz="6" w:space="0"/>
              <w:bottom w:val="single" w:color="auto" w:sz="4" w:space="0"/>
              <w:right w:val="single" w:color="auto" w:sz="4" w:space="0"/>
            </w:tcBorders>
            <w:tcW w:w="1114"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岗位名称</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性别</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年龄</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学历</w:t>
            </w:r>
            <w:r/>
          </w:p>
        </w:tc>
        <w:tc>
          <w:tcPr>
            <w:tcBorders>
              <w:top w:val="single" w:color="auto" w:sz="6" w:space="0"/>
              <w:left w:val="single" w:color="auto" w:sz="4" w:space="0"/>
              <w:bottom w:val="single" w:color="auto" w:sz="4" w:space="0"/>
              <w:right w:val="single" w:color="auto" w:sz="4" w:space="0"/>
            </w:tcBorders>
            <w:tcW w:w="669"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6" w:space="0"/>
              <w:bottom w:val="single" w:color="auto" w:sz="6" w:space="0"/>
              <w:right w:val="single" w:color="auto" w:sz="4" w:space="0"/>
            </w:tcBorders>
            <w:tcW w:w="1114"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6" w:space="0"/>
              <w:right w:val="single" w:color="auto" w:sz="4" w:space="0"/>
            </w:tcBorders>
            <w:tcW w:w="669" w:type="pct"/>
            <w:vAlign w:val="center"/>
            <w:textDirection w:val="lrTb"/>
            <w:noWrap w:val="false"/>
          </w:tcPr>
          <w:p>
            <w:pPr>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2</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3</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4</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5</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13"/>
              <w:jc w:val="center"/>
              <w:keepNext/>
              <w:spacing w:before="120" w:line="360" w:lineRule="auto"/>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（电子签章）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（电子签章或电子签字） </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pStyle w:val="921"/>
        <w:jc w:val="center"/>
        <w:rPr>
          <w:rFonts w:hint="eastAsia" w:ascii="仿宋" w:hAnsi="仿宋" w:eastAsia="仿宋" w:cs="仿宋"/>
          <w:bCs/>
          <w:sz w:val="28"/>
          <w:szCs w:val="28"/>
        </w:rPr>
      </w:pPr>
      <w:r>
        <w:rPr>
          <w:rFonts w:hint="eastAsia" w:ascii="仿宋" w:hAnsi="仿宋" w:eastAsia="仿宋"/>
          <w:b/>
          <w:color w:val="auto"/>
          <w:sz w:val="36"/>
          <w:szCs w:val="36"/>
        </w:rPr>
        <w:t xml:space="preserve">四</w:t>
      </w:r>
      <w:bookmarkStart w:id="35" w:name="_Ref803185"/>
      <w:r/>
      <w:bookmarkStart w:id="36" w:name="_Toc8652606"/>
      <w:r>
        <w:rPr>
          <w:rFonts w:hint="eastAsia" w:ascii="仿宋" w:hAnsi="仿宋" w:eastAsia="仿宋"/>
          <w:b/>
          <w:color w:val="auto"/>
          <w:sz w:val="36"/>
          <w:szCs w:val="36"/>
        </w:rPr>
        <w:t xml:space="preserve">、类似业绩证明材料</w:t>
      </w:r>
      <w:bookmarkEnd w:id="35"/>
      <w:r/>
      <w:bookmarkEnd w:id="36"/>
      <w:r/>
      <w:r/>
    </w:p>
    <w:tbl>
      <w:tblPr>
        <w:tblStyle w:val="659"/>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59"/>
        <w:gridCol w:w="2036"/>
        <w:gridCol w:w="2036"/>
        <w:gridCol w:w="2422"/>
        <w:gridCol w:w="1843"/>
      </w:tblGrid>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1061"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1061"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合同内容</w:t>
            </w:r>
            <w:r/>
          </w:p>
        </w:tc>
        <w:tc>
          <w:tcPr>
            <w:tcW w:w="960"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960"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2</w:t>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960"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3</w:t>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960"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4</w:t>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960"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5</w:t>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960"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8"/>
                <w:szCs w:val="28"/>
              </w:rPr>
            </w:pPr>
            <w:r>
              <w:rPr>
                <w:rFonts w:hint="eastAsia" w:ascii="仿宋" w:hAnsi="仿宋" w:eastAsia="仿宋" w:cs="仿宋"/>
                <w:sz w:val="28"/>
                <w:szCs w:val="28"/>
              </w:rPr>
              <w:t xml:space="preserve">…</w:t>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1061"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c>
          <w:tcPr>
            <w:tcW w:w="960" w:type="pct"/>
            <w:vAlign w:val="center"/>
            <w:textDirection w:val="lrTb"/>
            <w:noWrap w:val="false"/>
          </w:tcPr>
          <w:p>
            <w:pPr>
              <w:ind w:left="420"/>
              <w:spacing w:line="400" w:lineRule="exact"/>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供应商</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（电子签章）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（电子签章或电子签字） </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注：供应商</w:t>
      </w:r>
      <w:r>
        <w:rPr>
          <w:rFonts w:hint="eastAsia" w:ascii="仿宋" w:hAnsi="仿宋" w:eastAsia="仿宋" w:cs="仿宋"/>
          <w:b/>
          <w:bCs/>
          <w:sz w:val="28"/>
          <w:szCs w:val="28"/>
        </w:rPr>
        <w:t xml:space="preserve">提</w:t>
      </w:r>
      <w:r>
        <w:rPr>
          <w:rFonts w:hint="eastAsia" w:ascii="仿宋" w:hAnsi="仿宋" w:eastAsia="仿宋" w:cs="仿宋"/>
          <w:b/>
          <w:bCs/>
          <w:sz w:val="28"/>
          <w:szCs w:val="28"/>
        </w:rPr>
        <w:t xml:space="preserve">供</w:t>
      </w:r>
      <w:r>
        <w:rPr>
          <w:rFonts w:hint="default" w:ascii="仿宋" w:hAnsi="仿宋" w:eastAsia="仿宋" w:cs="仿宋"/>
          <w:b/>
          <w:bCs/>
          <w:sz w:val="28"/>
          <w:szCs w:val="28"/>
        </w:rPr>
        <w:t xml:space="preserve">项目为本公司承担实施的证明材料</w:t>
      </w:r>
      <w:r/>
    </w:p>
    <w:p>
      <w:pPr>
        <w:pStyle w:val="696"/>
        <w:ind w:firstLine="562"/>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仿宋" w:hAnsi="仿宋" w:eastAsia="仿宋" w:cs="仿宋"/>
          <w:b/>
          <w:bCs/>
          <w:sz w:val="40"/>
          <w:szCs w:val="28"/>
          <w:lang w:val="en-US" w:eastAsia="zh-CN"/>
        </w:rPr>
      </w:pPr>
      <w:r>
        <w:rPr>
          <w:rFonts w:hint="eastAsia" w:ascii="仿宋" w:hAnsi="仿宋" w:eastAsia="仿宋" w:cs="仿宋"/>
          <w:b/>
          <w:bCs/>
          <w:sz w:val="40"/>
          <w:szCs w:val="28"/>
          <w:lang w:val="en-US" w:eastAsia="zh-CN"/>
        </w:rPr>
        <w:br w:type="page" w:clear="all"/>
      </w:r>
      <w:r/>
    </w:p>
    <w:p>
      <w:pPr>
        <w:pStyle w:val="921"/>
        <w:jc w:val="center"/>
        <w:rPr>
          <w:rFonts w:hint="eastAsia" w:ascii="仿宋" w:hAnsi="仿宋" w:eastAsia="仿宋"/>
          <w:b/>
          <w:color w:val="auto"/>
          <w:sz w:val="36"/>
          <w:szCs w:val="36"/>
        </w:rPr>
      </w:pPr>
      <w:r>
        <w:rPr>
          <w:rFonts w:hint="eastAsia" w:ascii="仿宋" w:hAnsi="仿宋" w:eastAsia="仿宋"/>
          <w:b/>
          <w:color w:val="auto"/>
          <w:sz w:val="36"/>
          <w:szCs w:val="36"/>
        </w:rPr>
        <w:t xml:space="preserve">五、资质审查时供应商必须提供的资格证明文件</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lang w:eastAsia="zh-CN"/>
        </w:rPr>
        <w:t xml:space="preserve">1.</w:t>
      </w:r>
      <w:r>
        <w:rPr>
          <w:rFonts w:hint="eastAsia" w:ascii="宋体" w:hAnsi="宋体" w:cs="宋体"/>
          <w:spacing w:val="4"/>
          <w:sz w:val="28"/>
          <w:szCs w:val="28"/>
        </w:rPr>
        <w:t xml:space="preserve">供应商提供下列材料之一 :</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lang w:eastAsia="zh-CN"/>
        </w:rPr>
        <w:t xml:space="preserve">（1）</w:t>
      </w:r>
      <w:r>
        <w:rPr>
          <w:rFonts w:hint="eastAsia" w:ascii="宋体" w:hAnsi="宋体" w:cs="宋体"/>
          <w:spacing w:val="4"/>
          <w:sz w:val="28"/>
          <w:szCs w:val="28"/>
        </w:rPr>
        <w:t xml:space="preserve"> 供应商提供法定代表人资格证明 （原件、必须提供，格式按照示范格式一）和法定代表人身份证 （原件扫描件并加盖供应商电子签章） ；</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lang w:eastAsia="zh-CN"/>
        </w:rPr>
        <w:t xml:space="preserve">（2）</w:t>
      </w:r>
      <w:r>
        <w:rPr>
          <w:rFonts w:hint="eastAsia" w:ascii="宋体" w:hAnsi="宋体" w:cs="宋体"/>
          <w:spacing w:val="4"/>
          <w:sz w:val="28"/>
          <w:szCs w:val="28"/>
        </w:rPr>
        <w:t xml:space="preserve"> 供应商提供授权委托书（原件、必须提供， 格式按照示范格式二） 和受托人身份证 （原件扫描件并加盖供应商电子签章） 。</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lang w:eastAsia="zh-CN"/>
        </w:rPr>
        <w:t xml:space="preserve">2.</w:t>
      </w:r>
      <w:r>
        <w:rPr>
          <w:rFonts w:hint="eastAsia" w:ascii="宋体" w:hAnsi="宋体" w:cs="宋体"/>
          <w:spacing w:val="4"/>
          <w:sz w:val="28"/>
          <w:szCs w:val="28"/>
        </w:rPr>
        <w:t xml:space="preserve">A.供应商为企业的</w:t>
      </w:r>
      <w:r>
        <w:rPr>
          <w:rFonts w:hint="eastAsia" w:ascii="宋体" w:hAnsi="宋体" w:cs="宋体"/>
          <w:spacing w:val="4"/>
          <w:sz w:val="28"/>
          <w:szCs w:val="28"/>
          <w:lang w:eastAsia="zh-CN"/>
        </w:rPr>
        <w:t xml:space="preserve">：</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lang w:eastAsia="zh-CN"/>
        </w:rPr>
        <w:t xml:space="preserve">（1）</w:t>
      </w:r>
      <w:r>
        <w:rPr>
          <w:rFonts w:hint="eastAsia" w:ascii="宋体" w:hAnsi="宋体" w:cs="宋体"/>
          <w:spacing w:val="4"/>
          <w:sz w:val="28"/>
          <w:szCs w:val="28"/>
        </w:rPr>
        <w:t xml:space="preserve"> 提供营业执照（三证合一）（原件扫描件并加盖供应商电子签章，必须提供）。</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rPr>
        <w:t xml:space="preserve">B.供应商为事业单位的</w:t>
      </w:r>
      <w:r>
        <w:rPr>
          <w:rFonts w:hint="eastAsia" w:ascii="宋体" w:hAnsi="宋体" w:cs="宋体"/>
          <w:spacing w:val="4"/>
          <w:sz w:val="28"/>
          <w:szCs w:val="28"/>
          <w:lang w:eastAsia="zh-CN"/>
        </w:rPr>
        <w:t xml:space="preserve">：</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rPr>
        <w:t xml:space="preserve">（1）提供事业法人证书 （原件扫描件并加盖供应商电子签章， 必须提供） 。</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lang w:eastAsia="zh-CN"/>
        </w:rPr>
        <w:t xml:space="preserve">3.</w:t>
      </w:r>
      <w:r>
        <w:rPr>
          <w:rFonts w:hint="eastAsia" w:ascii="宋体" w:hAnsi="宋体" w:cs="宋体"/>
          <w:spacing w:val="4"/>
          <w:sz w:val="28"/>
          <w:szCs w:val="28"/>
        </w:rPr>
        <w:t xml:space="preserve">供应商符合《中华人民共和国政府采购法》第二十二条规定条件的承诺函（格式详见示范格式三）；</w:t>
      </w:r>
      <w:r/>
    </w:p>
    <w:p>
      <w:pPr>
        <w:ind w:firstLine="346"/>
        <w:spacing w:line="440" w:lineRule="exact"/>
        <w:rPr>
          <w:rFonts w:hint="eastAsia" w:ascii="宋体" w:hAnsi="宋体" w:eastAsia="宋体" w:cs="宋体"/>
          <w:spacing w:val="4"/>
          <w:sz w:val="28"/>
          <w:szCs w:val="28"/>
        </w:rPr>
      </w:pPr>
      <w:r>
        <w:rPr>
          <w:rFonts w:hint="eastAsia" w:ascii="宋体" w:hAnsi="宋体" w:cs="宋体"/>
          <w:spacing w:val="4"/>
          <w:sz w:val="28"/>
          <w:szCs w:val="28"/>
          <w:lang w:eastAsia="zh-CN"/>
        </w:rPr>
        <w:t xml:space="preserve">4.</w:t>
      </w:r>
      <w:r>
        <w:rPr>
          <w:rFonts w:hint="eastAsia" w:ascii="宋体" w:hAnsi="宋体" w:eastAsia="宋体" w:cs="宋体"/>
          <w:spacing w:val="4"/>
          <w:sz w:val="28"/>
          <w:szCs w:val="28"/>
        </w:rPr>
        <w:t xml:space="preserve">本项目的特定资格要求</w:t>
      </w:r>
      <w:r>
        <w:rPr>
          <w:rFonts w:hint="eastAsia" w:ascii="宋体" w:hAnsi="宋体" w:cs="宋体"/>
          <w:spacing w:val="4"/>
          <w:sz w:val="28"/>
          <w:szCs w:val="28"/>
          <w:lang w:eastAsia="zh-CN"/>
        </w:rPr>
        <w:t xml:space="preserve">：</w:t>
      </w:r>
      <w:r/>
    </w:p>
    <w:p>
      <w:pPr>
        <w:ind w:firstLine="288"/>
        <w:spacing w:line="440" w:lineRule="exact"/>
        <w:rPr>
          <w:rFonts w:hint="eastAsia" w:ascii="宋体" w:hAnsi="宋体" w:cs="宋体"/>
          <w:spacing w:val="4"/>
          <w:sz w:val="28"/>
          <w:szCs w:val="28"/>
          <w:lang w:eastAsia="zh-CN"/>
        </w:rPr>
      </w:pPr>
      <w:r>
        <w:rPr>
          <w:rFonts w:hint="eastAsia" w:ascii="宋体" w:hAnsi="宋体" w:cs="宋体"/>
          <w:spacing w:val="4"/>
          <w:sz w:val="28"/>
          <w:szCs w:val="28"/>
          <w:lang w:eastAsia="zh-CN"/>
        </w:rPr>
        <w:t xml:space="preserve">（</w:t>
      </w:r>
      <w:r>
        <w:rPr>
          <w:rFonts w:hint="eastAsia" w:ascii="宋体" w:hAnsi="宋体" w:cs="宋体"/>
          <w:spacing w:val="4"/>
          <w:sz w:val="28"/>
          <w:szCs w:val="28"/>
        </w:rPr>
        <w:t xml:space="preserve">1</w:t>
      </w:r>
      <w:r>
        <w:rPr>
          <w:rFonts w:hint="eastAsia" w:ascii="宋体" w:hAnsi="宋体" w:cs="宋体"/>
          <w:spacing w:val="4"/>
          <w:sz w:val="28"/>
          <w:szCs w:val="28"/>
          <w:lang w:eastAsia="zh-CN"/>
        </w:rPr>
        <w:t xml:space="preserve">）不接受以蚯蚓养殖、掺拌营养土等生物处置方式的供应商参与投标</w:t>
      </w:r>
      <w:r>
        <w:rPr>
          <w:rFonts w:hint="eastAsia" w:ascii="宋体" w:hAnsi="宋体" w:cs="宋体"/>
          <w:spacing w:val="4"/>
          <w:sz w:val="28"/>
          <w:szCs w:val="28"/>
          <w:lang w:val="en-US" w:eastAsia="zh-CN"/>
        </w:rPr>
        <w:t xml:space="preserve">。（</w:t>
      </w:r>
      <w:r>
        <w:rPr>
          <w:rFonts w:hint="eastAsia" w:ascii="宋体" w:hAnsi="宋体" w:cs="宋体"/>
          <w:spacing w:val="4"/>
          <w:sz w:val="28"/>
          <w:szCs w:val="28"/>
        </w:rPr>
        <w:t xml:space="preserve">提供承诺书原件扫描件，供应商签电子签章</w:t>
      </w:r>
      <w:r>
        <w:rPr>
          <w:rFonts w:hint="eastAsia" w:ascii="宋体" w:hAnsi="宋体" w:cs="宋体"/>
          <w:spacing w:val="4"/>
          <w:sz w:val="28"/>
          <w:szCs w:val="28"/>
          <w:lang w:eastAsia="zh-CN"/>
        </w:rPr>
        <w:t xml:space="preserve">）</w:t>
      </w:r>
      <w:r/>
    </w:p>
    <w:p>
      <w:pPr>
        <w:ind w:firstLine="288"/>
        <w:spacing w:line="440" w:lineRule="exact"/>
        <w:rPr>
          <w:rFonts w:hint="default" w:ascii="宋体" w:hAnsi="宋体" w:cs="宋体"/>
          <w:spacing w:val="4"/>
          <w:sz w:val="28"/>
          <w:szCs w:val="28"/>
          <w:lang w:val="en-US" w:eastAsia="zh-CN"/>
        </w:rPr>
      </w:pPr>
      <w:r>
        <w:rPr>
          <w:rFonts w:hint="eastAsia" w:ascii="宋体" w:hAnsi="宋体" w:cs="宋体"/>
          <w:spacing w:val="4"/>
          <w:sz w:val="28"/>
          <w:szCs w:val="28"/>
          <w:lang w:val="en-US" w:eastAsia="zh-CN"/>
        </w:rPr>
        <w:t xml:space="preserve">（2）供应商须具备处置一般工业固废能力，处置范围包括：生态环境部《固体废物分类与代码目录》代码462-001-S90（未接纳工业废水的城镇污水处理厂产生的污泥）。（提供承诺书原件扫描件，供应商签电子签章）</w:t>
      </w:r>
      <w:r/>
    </w:p>
    <w:p>
      <w:pPr>
        <w:ind w:firstLine="288"/>
        <w:spacing w:line="440" w:lineRule="exact"/>
        <w:rPr>
          <w:rFonts w:hint="eastAsia" w:ascii="宋体" w:hAnsi="宋体" w:cs="宋体"/>
          <w:spacing w:val="4"/>
          <w:sz w:val="28"/>
          <w:szCs w:val="28"/>
        </w:rPr>
      </w:pPr>
      <w:r>
        <w:rPr>
          <w:rFonts w:hint="eastAsia" w:ascii="宋体" w:hAnsi="宋体" w:cs="宋体"/>
          <w:spacing w:val="4"/>
          <w:sz w:val="28"/>
          <w:szCs w:val="28"/>
          <w:lang w:eastAsia="zh-CN"/>
        </w:rPr>
        <w:t xml:space="preserve">5.</w:t>
      </w:r>
      <w:r>
        <w:rPr>
          <w:rFonts w:hint="eastAsia" w:ascii="宋体" w:hAnsi="宋体" w:cs="宋体"/>
          <w:spacing w:val="4"/>
          <w:sz w:val="28"/>
          <w:szCs w:val="28"/>
        </w:rPr>
        <w:t xml:space="preserve">落实政府采购政策需满足的资格要求（提供下列任一项材料即可，非专门面向中小企业或者预留份额的采购项目，本项无需提供） :</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rPr>
        <w:t xml:space="preserve">（1）企业声明函（详见示范格式四）；</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lang w:eastAsia="zh-CN"/>
        </w:rPr>
        <w:t xml:space="preserve">（2）</w:t>
      </w:r>
      <w:r>
        <w:rPr>
          <w:rFonts w:hint="eastAsia" w:ascii="宋体" w:hAnsi="宋体" w:cs="宋体"/>
          <w:spacing w:val="4"/>
          <w:sz w:val="28"/>
          <w:szCs w:val="28"/>
        </w:rPr>
        <w:t xml:space="preserve">《残疾人福利性单位声明函》（详见示范格式五）；</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lang w:eastAsia="zh-CN"/>
        </w:rPr>
        <w:t xml:space="preserve">（3）</w:t>
      </w:r>
      <w:r>
        <w:rPr>
          <w:rFonts w:hint="eastAsia" w:ascii="宋体" w:hAnsi="宋体" w:cs="宋体"/>
          <w:spacing w:val="4"/>
          <w:sz w:val="28"/>
          <w:szCs w:val="28"/>
        </w:rPr>
        <w:t xml:space="preserve"> 由省级以上监狱管理局、戒毒管理局（含新疆生产建设兵团） 出具的属于监狱企业的证明文件）（加盖出具单位公章的电子件）。</w:t>
      </w:r>
      <w:r/>
    </w:p>
    <w:p>
      <w:pPr>
        <w:ind w:firstLine="480"/>
        <w:spacing w:line="520" w:lineRule="exact"/>
        <w:rPr>
          <w:rFonts w:ascii="宋体" w:hAnsi="宋体" w:cs="宋体"/>
          <w:color w:val="auto"/>
          <w:sz w:val="28"/>
          <w:szCs w:val="28"/>
        </w:rPr>
      </w:pPr>
      <w:r>
        <w:rPr>
          <w:rFonts w:hint="eastAsia" w:ascii="宋体" w:hAnsi="宋体" w:cs="宋体"/>
          <w:spacing w:val="4"/>
          <w:sz w:val="28"/>
          <w:szCs w:val="28"/>
          <w:lang w:val="en-US" w:eastAsia="zh-CN"/>
        </w:rPr>
        <w:t xml:space="preserve">6.</w:t>
      </w:r>
      <w:r>
        <w:rPr>
          <w:rFonts w:hint="eastAsia" w:ascii="宋体" w:hAnsi="宋体" w:cs="宋体"/>
          <w:color w:val="auto"/>
          <w:sz w:val="28"/>
          <w:szCs w:val="28"/>
        </w:rPr>
        <w:t xml:space="preserve">拒绝下述条件的供应商参加本次采购活动</w:t>
      </w:r>
      <w:r>
        <w:rPr>
          <w:rFonts w:hint="eastAsia" w:ascii="宋体" w:hAnsi="宋体" w:cs="宋体"/>
          <w:b/>
          <w:bCs/>
          <w:color w:val="auto"/>
          <w:sz w:val="28"/>
          <w:szCs w:val="28"/>
        </w:rPr>
        <w:t xml:space="preserve">（提供承诺书原件扫描件，供应商签电子签章，格式参照示范格式六）</w:t>
      </w:r>
      <w:r>
        <w:rPr>
          <w:rFonts w:hint="eastAsia" w:ascii="宋体" w:hAnsi="宋体" w:cs="宋体"/>
          <w:color w:val="auto"/>
          <w:sz w:val="28"/>
          <w:szCs w:val="28"/>
        </w:rPr>
        <w:t xml:space="preserve">：</w:t>
      </w:r>
      <w:r/>
    </w:p>
    <w:p>
      <w:pPr>
        <w:ind w:firstLine="480"/>
        <w:spacing w:line="520" w:lineRule="exact"/>
        <w:rPr>
          <w:rFonts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.1供应商单位负责人为同一人或者存在直接控股、管理关系的不同供应商，不得同时参加同一合同项下的政府采购活动。</w:t>
      </w:r>
      <w:r/>
    </w:p>
    <w:p>
      <w:pPr>
        <w:ind w:firstLine="480"/>
        <w:spacing w:line="520" w:lineRule="exact"/>
        <w:rPr>
          <w:rFonts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.2凡为采购项目提供整体设计、规范编制或者项目管理、监理、检测等服务的供应商，不得再参加本项目的采购活动。</w:t>
      </w:r>
      <w:r/>
    </w:p>
    <w:p>
      <w:pPr>
        <w:ind w:firstLine="480"/>
        <w:spacing w:line="520" w:lineRule="exact"/>
        <w:rPr>
          <w:rFonts w:ascii="宋体" w:hAnsi="宋体" w:cs="宋体"/>
          <w:b/>
          <w:color w:val="auto"/>
          <w:sz w:val="32"/>
          <w:szCs w:val="32"/>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.3供应商被“信用中国”网站或“中国政府采购网”</w:t>
      </w:r>
      <w:r>
        <w:rPr>
          <w:color w:val="auto"/>
          <w:sz w:val="22"/>
          <w:szCs w:val="28"/>
        </w:rPr>
        <w:fldChar w:fldCharType="begin"/>
      </w:r>
      <w:r>
        <w:rPr>
          <w:color w:val="auto"/>
          <w:sz w:val="22"/>
          <w:szCs w:val="28"/>
        </w:rPr>
        <w:instrText xml:space="preserve"> HYPERLINK "http://www.ccgp.gov.cn）列入失信被执行人、重大税收违法案件当事人名单、政府采购严重违法失信行为记录名单（由招标代理机构将查询结果截图打印存档）。" \o "http://www.ccgp.gov.cn）列入失信被执行人、重大税收违法案件当事人名单、政府采购严重违法失信行为记录名单（由招标代理机构将查询结果截图打印存档）。" </w:instrText>
      </w:r>
      <w:r>
        <w:rPr>
          <w:color w:val="auto"/>
          <w:sz w:val="22"/>
          <w:szCs w:val="28"/>
        </w:rPr>
        <w:fldChar w:fldCharType="separate"/>
      </w:r>
      <w:r>
        <w:rPr>
          <w:rFonts w:hint="eastAsia" w:ascii="宋体" w:hAnsi="宋体" w:cs="宋体"/>
          <w:color w:val="auto"/>
          <w:sz w:val="28"/>
          <w:szCs w:val="28"/>
        </w:rPr>
        <w:t xml:space="preserve">列入失信被执行人、重大税收违法失信主体、政府采购严重违法失信行为记录名单。</w:t>
      </w:r>
      <w:r>
        <w:rPr>
          <w:rFonts w:hint="eastAsia" w:ascii="宋体" w:hAnsi="宋体" w:cs="宋体"/>
          <w:color w:val="auto"/>
          <w:sz w:val="28"/>
          <w:szCs w:val="28"/>
        </w:rPr>
        <w:fldChar w:fldCharType="end"/>
      </w:r>
      <w:r/>
    </w:p>
    <w:p>
      <w:pPr>
        <w:ind w:firstLine="346"/>
        <w:spacing w:line="440" w:lineRule="exact"/>
        <w:rPr>
          <w:rFonts w:hint="eastAsia" w:ascii="宋体" w:hAnsi="宋体" w:eastAsia="宋体" w:cs="宋体"/>
          <w:spacing w:val="4"/>
          <w:sz w:val="28"/>
          <w:szCs w:val="28"/>
          <w:lang w:val="en-US" w:eastAsia="zh-CN"/>
        </w:rPr>
      </w:pPr>
      <w:r>
        <w:rPr>
          <w:rFonts w:hint="eastAsia" w:ascii="宋体" w:hAnsi="宋体" w:eastAsia="宋体" w:cs="宋体"/>
          <w:spacing w:val="4"/>
          <w:sz w:val="28"/>
          <w:szCs w:val="28"/>
          <w:lang w:val="en-US" w:eastAsia="zh-CN"/>
        </w:rPr>
      </w:r>
      <w:r/>
    </w:p>
    <w:p>
      <w:pPr>
        <w:ind w:firstLine="548"/>
        <w:spacing w:line="520" w:lineRule="exact"/>
        <w:rPr>
          <w:rFonts w:hint="eastAsia" w:ascii="宋体" w:hAnsi="宋体" w:cs="宋体"/>
          <w:sz w:val="32"/>
          <w:szCs w:val="32"/>
        </w:rPr>
      </w:pPr>
      <w:r>
        <w:rPr>
          <w:rFonts w:hint="eastAsia" w:ascii="宋体" w:hAnsi="宋体" w:cs="宋体"/>
          <w:sz w:val="32"/>
          <w:szCs w:val="32"/>
        </w:rPr>
      </w:r>
      <w:r/>
    </w:p>
    <w:p>
      <w:pPr>
        <w:ind w:firstLine="548"/>
        <w:spacing w:line="520" w:lineRule="exact"/>
        <w:rPr>
          <w:rFonts w:hint="eastAsia" w:ascii="宋体" w:hAnsi="宋体" w:cs="宋体"/>
          <w:bCs/>
          <w:sz w:val="32"/>
          <w:szCs w:val="28"/>
        </w:rPr>
      </w:pPr>
      <w:r>
        <w:rPr>
          <w:rFonts w:hint="eastAsia" w:ascii="宋体" w:hAnsi="宋体" w:cs="宋体"/>
          <w:bCs/>
          <w:sz w:val="32"/>
          <w:szCs w:val="28"/>
        </w:rPr>
      </w:r>
      <w:r/>
    </w:p>
    <w:p>
      <w:pPr>
        <w:ind w:firstLine="548"/>
        <w:spacing w:line="520" w:lineRule="exact"/>
        <w:rPr>
          <w:rFonts w:hint="eastAsia" w:ascii="宋体" w:hAnsi="宋体" w:cs="宋体"/>
          <w:bCs/>
          <w:sz w:val="32"/>
          <w:szCs w:val="28"/>
        </w:rPr>
      </w:pPr>
      <w:r>
        <w:rPr>
          <w:rFonts w:hint="eastAsia" w:ascii="宋体" w:hAnsi="宋体" w:cs="宋体"/>
          <w:bCs/>
          <w:sz w:val="32"/>
          <w:szCs w:val="28"/>
        </w:rPr>
      </w:r>
      <w:r/>
    </w:p>
    <w:p>
      <w:pPr>
        <w:rPr>
          <w:rFonts w:hint="eastAsia" w:ascii="宋体" w:hAnsi="宋体" w:cs="宋体"/>
          <w:b/>
          <w:bCs/>
          <w:sz w:val="36"/>
          <w:szCs w:val="36"/>
        </w:rPr>
      </w:pPr>
      <w:r>
        <w:rPr>
          <w:rFonts w:hint="eastAsia" w:ascii="宋体" w:hAnsi="宋体" w:cs="宋体"/>
          <w:b/>
          <w:bCs/>
          <w:sz w:val="36"/>
          <w:szCs w:val="36"/>
        </w:rPr>
        <w:br w:type="page" w:clear="all"/>
      </w:r>
      <w:r/>
    </w:p>
    <w:p>
      <w:pPr>
        <w:pStyle w:val="921"/>
        <w:jc w:val="center"/>
        <w:rPr>
          <w:rFonts w:hint="eastAsia" w:ascii="宋体" w:hAnsi="宋体" w:cs="宋体"/>
          <w:b/>
          <w:bCs/>
          <w:sz w:val="36"/>
          <w:szCs w:val="36"/>
        </w:rPr>
      </w:pPr>
      <w:r>
        <w:rPr>
          <w:rFonts w:hint="eastAsia" w:ascii="仿宋" w:hAnsi="仿宋" w:eastAsia="仿宋"/>
          <w:b/>
          <w:color w:val="auto"/>
          <w:sz w:val="36"/>
          <w:szCs w:val="36"/>
        </w:rPr>
        <w:t xml:space="preserve">六、综合评分时供应商需提供的证明文件</w:t>
      </w:r>
      <w:r/>
    </w:p>
    <w:p>
      <w:pPr>
        <w:ind w:firstLine="2400"/>
        <w:spacing w:line="520" w:lineRule="exact"/>
        <w:rPr>
          <w:rFonts w:hint="eastAsia" w:ascii="宋体" w:hAnsi="宋体" w:cs="宋体"/>
          <w:sz w:val="28"/>
          <w:szCs w:val="28"/>
          <w:lang w:val="zh-CN"/>
        </w:rPr>
      </w:pPr>
      <w:r>
        <w:rPr>
          <w:rFonts w:hint="eastAsia" w:ascii="宋体" w:hAnsi="宋体" w:cs="宋体"/>
          <w:sz w:val="28"/>
          <w:szCs w:val="28"/>
          <w:lang w:val="zh-CN"/>
        </w:rPr>
        <w:t xml:space="preserve">（供应商根据第三章评标标准的要求提供相关材料）</w:t>
      </w:r>
      <w:r/>
    </w:p>
    <w:p>
      <w:pPr>
        <w:spacing w:line="440" w:lineRule="exact"/>
        <w:rPr>
          <w:rFonts w:hint="eastAsia" w:ascii="宋体" w:hAnsi="宋体" w:cs="宋体"/>
          <w:b/>
          <w:bCs/>
          <w:sz w:val="36"/>
          <w:szCs w:val="36"/>
        </w:rPr>
      </w:pPr>
      <w:r>
        <w:rPr>
          <w:rFonts w:hint="eastAsia" w:ascii="宋体" w:hAnsi="宋体" w:cs="宋体"/>
          <w:b/>
          <w:bCs/>
          <w:sz w:val="36"/>
          <w:szCs w:val="36"/>
        </w:rPr>
      </w:r>
      <w:r/>
    </w:p>
    <w:p>
      <w:pPr>
        <w:pStyle w:val="794"/>
        <w:rPr>
          <w:rFonts w:hint="eastAsia" w:ascii="宋体" w:hAnsi="宋体" w:cs="宋体"/>
          <w:sz w:val="21"/>
          <w:szCs w:val="21"/>
        </w:rPr>
      </w:pPr>
      <w:r>
        <w:rPr>
          <w:rFonts w:hint="eastAsia" w:ascii="宋体" w:hAnsi="宋体" w:cs="宋体"/>
          <w:sz w:val="21"/>
          <w:szCs w:val="21"/>
        </w:rPr>
      </w:r>
      <w:r/>
    </w:p>
    <w:p>
      <w:pPr>
        <w:pStyle w:val="921"/>
        <w:jc w:val="center"/>
        <w:rPr>
          <w:rFonts w:hint="eastAsia" w:ascii="仿宋" w:hAnsi="仿宋" w:eastAsia="仿宋"/>
          <w:b/>
          <w:color w:val="auto"/>
          <w:sz w:val="36"/>
          <w:szCs w:val="36"/>
          <w:lang w:val="zh-CN"/>
        </w:rPr>
      </w:pPr>
      <w:r>
        <w:rPr>
          <w:rFonts w:hint="eastAsia" w:ascii="仿宋" w:hAnsi="仿宋" w:eastAsia="仿宋"/>
          <w:b/>
          <w:color w:val="auto"/>
          <w:sz w:val="36"/>
          <w:szCs w:val="36"/>
          <w:lang w:val="zh-CN"/>
        </w:rPr>
      </w:r>
      <w:r/>
    </w:p>
    <w:p>
      <w:pPr>
        <w:pStyle w:val="921"/>
        <w:jc w:val="center"/>
        <w:rPr>
          <w:rFonts w:hint="eastAsia" w:ascii="宋体" w:hAnsi="宋体" w:cs="宋体"/>
          <w:b/>
          <w:bCs/>
          <w:sz w:val="36"/>
          <w:szCs w:val="21"/>
        </w:rPr>
      </w:pPr>
      <w:r/>
      <w:bookmarkStart w:id="37" w:name="_Toc157775454"/>
      <w:r>
        <w:rPr>
          <w:rFonts w:hint="eastAsia" w:ascii="仿宋" w:hAnsi="仿宋" w:eastAsia="仿宋"/>
          <w:b/>
          <w:color w:val="auto"/>
          <w:sz w:val="36"/>
          <w:szCs w:val="36"/>
        </w:rPr>
        <w:t xml:space="preserve">七、涉及无效响应文件条款中供应商必须提供的证明文件</w:t>
      </w:r>
      <w:r/>
    </w:p>
    <w:p>
      <w:pPr>
        <w:ind w:firstLine="346"/>
        <w:spacing w:line="440" w:lineRule="exact"/>
        <w:rPr>
          <w:rFonts w:hint="eastAsia" w:ascii="宋体" w:hAnsi="宋体" w:cs="宋体"/>
          <w:spacing w:val="4"/>
          <w:sz w:val="28"/>
          <w:szCs w:val="28"/>
        </w:rPr>
      </w:pPr>
      <w:r>
        <w:rPr>
          <w:rFonts w:hint="eastAsia" w:ascii="宋体" w:hAnsi="宋体" w:cs="宋体"/>
          <w:spacing w:val="4"/>
          <w:sz w:val="28"/>
          <w:szCs w:val="28"/>
        </w:rPr>
      </w:r>
      <w:r/>
    </w:p>
    <w:p>
      <w:pPr>
        <w:jc w:val="center"/>
        <w:spacing w:line="440" w:lineRule="exact"/>
        <w:rPr>
          <w:rFonts w:hint="eastAsia" w:ascii="宋体" w:hAnsi="宋体" w:cs="宋体"/>
          <w:sz w:val="32"/>
          <w:szCs w:val="32"/>
        </w:rPr>
      </w:pPr>
      <w:r>
        <w:rPr>
          <w:rFonts w:hint="eastAsia" w:ascii="宋体" w:hAnsi="宋体" w:cs="宋体"/>
          <w:sz w:val="32"/>
          <w:szCs w:val="32"/>
        </w:rPr>
      </w:r>
      <w:r/>
    </w:p>
    <w:p>
      <w:pPr>
        <w:ind w:firstLine="190"/>
        <w:jc w:val="center"/>
        <w:spacing w:line="440" w:lineRule="exact"/>
        <w:rPr>
          <w:rFonts w:hint="eastAsia" w:ascii="宋体" w:hAnsi="宋体" w:cs="宋体"/>
          <w:b/>
          <w:bCs/>
          <w:sz w:val="36"/>
          <w:szCs w:val="36"/>
        </w:rPr>
      </w:pPr>
      <w:r>
        <w:rPr>
          <w:rFonts w:hint="eastAsia" w:ascii="宋体" w:hAnsi="宋体" w:cs="宋体"/>
          <w:b/>
          <w:bCs/>
          <w:sz w:val="36"/>
          <w:szCs w:val="36"/>
        </w:rPr>
      </w:r>
      <w:r/>
    </w:p>
    <w:p>
      <w:pPr>
        <w:ind w:firstLine="190"/>
        <w:jc w:val="center"/>
        <w:spacing w:line="440" w:lineRule="exact"/>
        <w:rPr>
          <w:rFonts w:hint="eastAsia" w:ascii="宋体" w:hAnsi="宋体" w:cs="宋体"/>
          <w:b/>
          <w:bCs/>
          <w:sz w:val="36"/>
          <w:szCs w:val="36"/>
        </w:rPr>
      </w:pPr>
      <w:r>
        <w:rPr>
          <w:rFonts w:hint="eastAsia" w:ascii="宋体" w:hAnsi="宋体" w:cs="宋体"/>
          <w:b/>
          <w:bCs/>
          <w:sz w:val="36"/>
          <w:szCs w:val="36"/>
        </w:rPr>
      </w:r>
      <w:r/>
    </w:p>
    <w:p>
      <w:pPr>
        <w:pStyle w:val="921"/>
        <w:jc w:val="center"/>
        <w:rPr>
          <w:rFonts w:hint="eastAsia" w:ascii="仿宋" w:hAnsi="仿宋" w:eastAsia="仿宋"/>
          <w:b/>
          <w:color w:val="auto"/>
          <w:sz w:val="36"/>
          <w:szCs w:val="36"/>
          <w:lang w:val="zh-CN"/>
        </w:rPr>
      </w:pPr>
      <w:r>
        <w:rPr>
          <w:rFonts w:hint="eastAsia" w:ascii="仿宋" w:hAnsi="仿宋" w:eastAsia="仿宋"/>
          <w:b/>
          <w:color w:val="auto"/>
          <w:sz w:val="36"/>
          <w:szCs w:val="36"/>
          <w:lang w:val="zh-CN"/>
        </w:rPr>
        <w:t xml:space="preserve">八、供应商认为有必要提供并说明的其他资料</w:t>
      </w:r>
      <w:r/>
    </w:p>
    <w:p>
      <w:pPr>
        <w:ind w:firstLine="165"/>
        <w:jc w:val="center"/>
        <w:spacing w:line="520" w:lineRule="exact"/>
        <w:widowControl/>
        <w:rPr>
          <w:rFonts w:hint="eastAsia" w:ascii="宋体" w:hAnsi="宋体" w:cs="宋体"/>
          <w:bCs/>
          <w:sz w:val="36"/>
          <w:szCs w:val="28"/>
        </w:rPr>
      </w:pPr>
      <w:r>
        <w:rPr>
          <w:rFonts w:hint="eastAsia" w:ascii="宋体" w:hAnsi="宋体" w:cs="宋体"/>
          <w:sz w:val="32"/>
          <w:szCs w:val="28"/>
        </w:rPr>
        <w:t xml:space="preserve">（格式由供应商自定，加盖供应商电子签章）</w:t>
      </w:r>
      <w:r/>
    </w:p>
    <w:p>
      <w:pPr>
        <w:ind w:firstLine="2877"/>
        <w:spacing w:line="440" w:lineRule="exact"/>
        <w:rPr>
          <w:rFonts w:hint="eastAsia" w:ascii="宋体" w:hAnsi="宋体" w:cs="宋体"/>
          <w:b/>
          <w:sz w:val="40"/>
          <w:szCs w:val="28"/>
        </w:rPr>
      </w:pPr>
      <w:r>
        <w:rPr>
          <w:rFonts w:hint="eastAsia" w:ascii="宋体" w:hAnsi="宋体" w:cs="宋体"/>
          <w:b/>
          <w:sz w:val="40"/>
          <w:szCs w:val="28"/>
        </w:rPr>
      </w:r>
      <w:r/>
    </w:p>
    <w:p>
      <w:pPr>
        <w:ind w:firstLine="2877"/>
        <w:spacing w:line="440" w:lineRule="exact"/>
        <w:rPr>
          <w:rFonts w:hint="eastAsia" w:ascii="宋体" w:hAnsi="宋体" w:cs="宋体"/>
          <w:b/>
          <w:sz w:val="40"/>
          <w:szCs w:val="28"/>
        </w:rPr>
      </w:pPr>
      <w:r>
        <w:rPr>
          <w:rFonts w:hint="eastAsia" w:ascii="宋体" w:hAnsi="宋体" w:cs="宋体"/>
          <w:b/>
          <w:sz w:val="40"/>
          <w:szCs w:val="28"/>
        </w:rPr>
      </w:r>
      <w:r/>
    </w:p>
    <w:p>
      <w:pPr>
        <w:ind w:firstLine="2877"/>
        <w:spacing w:line="440" w:lineRule="exact"/>
        <w:rPr>
          <w:rFonts w:hint="eastAsia" w:ascii="宋体" w:hAnsi="宋体" w:cs="宋体"/>
          <w:b/>
          <w:sz w:val="40"/>
          <w:szCs w:val="28"/>
        </w:rPr>
      </w:pPr>
      <w:r>
        <w:rPr>
          <w:rFonts w:hint="eastAsia" w:ascii="宋体" w:hAnsi="宋体" w:cs="宋体"/>
          <w:b/>
          <w:sz w:val="40"/>
          <w:szCs w:val="28"/>
        </w:rPr>
      </w:r>
      <w:r/>
    </w:p>
    <w:p>
      <w:pPr>
        <w:ind w:firstLine="2877"/>
        <w:spacing w:line="440" w:lineRule="exact"/>
        <w:rPr>
          <w:rFonts w:hint="eastAsia" w:ascii="宋体" w:hAnsi="宋体" w:cs="宋体"/>
          <w:b/>
          <w:sz w:val="40"/>
          <w:szCs w:val="28"/>
        </w:rPr>
      </w:pPr>
      <w:r>
        <w:rPr>
          <w:rFonts w:hint="eastAsia" w:ascii="宋体" w:hAnsi="宋体" w:cs="宋体"/>
          <w:b/>
          <w:sz w:val="40"/>
          <w:szCs w:val="28"/>
        </w:rPr>
      </w:r>
      <w:r/>
    </w:p>
    <w:p>
      <w:pPr>
        <w:ind w:firstLine="2877"/>
        <w:spacing w:line="440" w:lineRule="exact"/>
        <w:rPr>
          <w:rFonts w:hint="eastAsia" w:ascii="宋体" w:hAnsi="宋体" w:cs="宋体"/>
          <w:b/>
          <w:sz w:val="40"/>
          <w:szCs w:val="28"/>
        </w:rPr>
      </w:pPr>
      <w:r>
        <w:rPr>
          <w:rFonts w:hint="eastAsia" w:ascii="宋体" w:hAnsi="宋体" w:cs="宋体"/>
          <w:b/>
          <w:sz w:val="40"/>
          <w:szCs w:val="28"/>
        </w:rPr>
      </w:r>
      <w:r/>
    </w:p>
    <w:p>
      <w:pPr>
        <w:ind w:firstLine="2877"/>
        <w:spacing w:line="440" w:lineRule="exact"/>
        <w:rPr>
          <w:rFonts w:hint="eastAsia" w:ascii="宋体" w:hAnsi="宋体" w:cs="宋体"/>
          <w:b/>
          <w:sz w:val="40"/>
          <w:szCs w:val="28"/>
        </w:rPr>
      </w:pPr>
      <w:r>
        <w:rPr>
          <w:rFonts w:hint="eastAsia" w:ascii="宋体" w:hAnsi="宋体" w:cs="宋体"/>
          <w:b/>
          <w:sz w:val="40"/>
          <w:szCs w:val="28"/>
        </w:rPr>
      </w:r>
      <w:r/>
    </w:p>
    <w:p>
      <w:pPr>
        <w:ind w:firstLine="2877"/>
        <w:spacing w:line="440" w:lineRule="exact"/>
        <w:rPr>
          <w:rFonts w:hint="eastAsia" w:ascii="宋体" w:hAnsi="宋体" w:cs="宋体"/>
          <w:b/>
          <w:sz w:val="40"/>
          <w:szCs w:val="28"/>
        </w:rPr>
      </w:pPr>
      <w:r>
        <w:rPr>
          <w:rFonts w:hint="eastAsia" w:ascii="宋体" w:hAnsi="宋体" w:cs="宋体"/>
          <w:b/>
          <w:sz w:val="40"/>
          <w:szCs w:val="28"/>
        </w:rPr>
      </w:r>
      <w:r/>
    </w:p>
    <w:p>
      <w:pPr>
        <w:ind w:firstLine="2877"/>
        <w:spacing w:line="440" w:lineRule="exact"/>
        <w:rPr>
          <w:rFonts w:hint="eastAsia" w:ascii="宋体" w:hAnsi="宋体" w:cs="宋体"/>
          <w:b/>
          <w:sz w:val="40"/>
          <w:szCs w:val="28"/>
        </w:rPr>
      </w:pPr>
      <w:r>
        <w:rPr>
          <w:rFonts w:hint="eastAsia" w:ascii="宋体" w:hAnsi="宋体" w:cs="宋体"/>
          <w:b/>
          <w:sz w:val="40"/>
          <w:szCs w:val="28"/>
        </w:rPr>
      </w:r>
      <w:r/>
    </w:p>
    <w:p>
      <w:pPr>
        <w:ind w:firstLine="2877"/>
        <w:spacing w:line="440" w:lineRule="exact"/>
        <w:rPr>
          <w:rFonts w:hint="eastAsia" w:ascii="宋体" w:hAnsi="宋体" w:cs="宋体"/>
          <w:b/>
          <w:sz w:val="40"/>
          <w:szCs w:val="28"/>
        </w:rPr>
      </w:pPr>
      <w:r>
        <w:rPr>
          <w:rFonts w:hint="eastAsia" w:ascii="宋体" w:hAnsi="宋体" w:cs="宋体"/>
          <w:b/>
          <w:sz w:val="40"/>
          <w:szCs w:val="28"/>
        </w:rPr>
      </w:r>
      <w:r/>
    </w:p>
    <w:p>
      <w:pPr>
        <w:jc w:val="center"/>
        <w:spacing w:line="520" w:lineRule="exact"/>
        <w:widowControl/>
        <w:rPr>
          <w:rFonts w:hint="eastAsia" w:ascii="宋体" w:hAnsi="宋体" w:cs="宋体"/>
          <w:b/>
          <w:bCs/>
          <w:sz w:val="36"/>
          <w:szCs w:val="36"/>
        </w:rPr>
      </w:pPr>
      <w:r>
        <w:rPr>
          <w:rFonts w:hint="eastAsia" w:ascii="宋体" w:hAnsi="宋体" w:cs="宋体"/>
          <w:b/>
          <w:bCs/>
          <w:sz w:val="36"/>
          <w:szCs w:val="36"/>
        </w:rPr>
      </w:r>
      <w:r/>
    </w:p>
    <w:p>
      <w:pPr>
        <w:jc w:val="center"/>
        <w:spacing w:line="520" w:lineRule="exact"/>
        <w:widowControl/>
        <w:rPr>
          <w:rFonts w:hint="eastAsia" w:ascii="宋体" w:hAnsi="宋体" w:cs="宋体"/>
          <w:b/>
          <w:bCs/>
          <w:sz w:val="36"/>
          <w:szCs w:val="36"/>
        </w:rPr>
      </w:pPr>
      <w:r>
        <w:rPr>
          <w:rFonts w:hint="eastAsia" w:ascii="宋体" w:hAnsi="宋体" w:cs="宋体"/>
          <w:b/>
          <w:bCs/>
          <w:sz w:val="36"/>
          <w:szCs w:val="36"/>
        </w:rPr>
      </w:r>
      <w:r/>
    </w:p>
    <w:p>
      <w:pPr>
        <w:jc w:val="center"/>
        <w:spacing w:line="520" w:lineRule="exact"/>
        <w:widowControl/>
        <w:rPr>
          <w:rFonts w:hint="eastAsia" w:ascii="宋体" w:hAnsi="宋体" w:cs="宋体"/>
          <w:b/>
          <w:bCs/>
          <w:sz w:val="36"/>
          <w:szCs w:val="36"/>
        </w:rPr>
      </w:pPr>
      <w:r>
        <w:rPr>
          <w:rFonts w:hint="eastAsia"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pStyle w:val="921"/>
        <w:jc w:val="center"/>
        <w:rPr>
          <w:rFonts w:hint="eastAsia" w:ascii="仿宋" w:hAnsi="仿宋" w:eastAsia="仿宋"/>
          <w:b/>
          <w:color w:val="auto"/>
          <w:sz w:val="36"/>
          <w:szCs w:val="36"/>
          <w:lang w:val="zh-CN"/>
        </w:rPr>
      </w:pPr>
      <w:r>
        <w:rPr>
          <w:rFonts w:hint="eastAsia" w:ascii="仿宋" w:hAnsi="仿宋" w:eastAsia="仿宋"/>
          <w:b/>
          <w:color w:val="auto"/>
          <w:sz w:val="36"/>
          <w:szCs w:val="36"/>
          <w:lang w:val="zh-CN"/>
        </w:rPr>
        <w:t xml:space="preserve">九、示范格式</w:t>
      </w:r>
      <w:r/>
    </w:p>
    <w:p>
      <w:pPr>
        <w:spacing w:line="440" w:lineRule="exact"/>
        <w:rPr>
          <w:rFonts w:hint="eastAsia" w:ascii="宋体" w:hAnsi="宋体" w:cs="宋体"/>
          <w:b/>
          <w:sz w:val="28"/>
          <w:szCs w:val="28"/>
        </w:rPr>
      </w:pPr>
      <w:r>
        <w:rPr>
          <w:rFonts w:hint="eastAsia" w:ascii="宋体" w:hAnsi="宋体" w:cs="宋体"/>
          <w:b/>
          <w:sz w:val="28"/>
          <w:szCs w:val="28"/>
        </w:rPr>
        <w:t xml:space="preserve">示范格式一                 </w:t>
      </w:r>
      <w:bookmarkEnd w:id="37"/>
      <w:r/>
      <w:r/>
    </w:p>
    <w:p>
      <w:pPr>
        <w:ind w:firstLine="2891"/>
        <w:spacing w:line="640" w:lineRule="exact"/>
        <w:rPr>
          <w:rFonts w:hint="eastAsia" w:ascii="宋体" w:hAnsi="宋体" w:cs="宋体"/>
          <w:b/>
          <w:bCs/>
          <w:sz w:val="28"/>
          <w:szCs w:val="28"/>
          <w:lang w:val="zh-CN"/>
        </w:rPr>
      </w:pPr>
      <w:r>
        <w:rPr>
          <w:rFonts w:hint="eastAsia" w:ascii="宋体" w:hAnsi="宋体" w:cs="宋体"/>
          <w:b/>
          <w:bCs/>
          <w:sz w:val="28"/>
          <w:szCs w:val="28"/>
          <w:lang w:val="zh-CN"/>
        </w:rPr>
        <w:t xml:space="preserve">法定代表人资格证明</w:t>
      </w:r>
      <w:r/>
    </w:p>
    <w:p>
      <w:pPr>
        <w:spacing w:line="640" w:lineRule="exact"/>
        <w:rPr>
          <w:rFonts w:hint="eastAsia" w:ascii="宋体" w:hAnsi="宋体" w:cs="宋体"/>
          <w:sz w:val="28"/>
          <w:szCs w:val="28"/>
          <w:lang w:val="zh-CN"/>
        </w:rPr>
      </w:pPr>
      <w:r>
        <w:rPr>
          <w:rFonts w:hint="eastAsia" w:ascii="宋体" w:hAnsi="宋体" w:cs="宋体"/>
          <w:sz w:val="28"/>
          <w:szCs w:val="28"/>
          <w:lang w:val="zh-CN"/>
        </w:rPr>
        <w:t xml:space="preserve">单位名称：</w:t>
      </w:r>
      <w:r/>
    </w:p>
    <w:p>
      <w:pPr>
        <w:spacing w:line="640" w:lineRule="exact"/>
        <w:rPr>
          <w:rFonts w:hint="eastAsia" w:ascii="宋体" w:hAnsi="宋体" w:cs="宋体"/>
          <w:sz w:val="28"/>
          <w:szCs w:val="28"/>
          <w:lang w:val="zh-CN"/>
        </w:rPr>
      </w:pPr>
      <w:r>
        <w:rPr>
          <w:rFonts w:hint="eastAsia" w:ascii="宋体" w:hAnsi="宋体" w:cs="宋体"/>
          <w:sz w:val="28"/>
          <w:szCs w:val="28"/>
          <w:lang w:val="zh-CN"/>
        </w:rPr>
        <w:t xml:space="preserve">地址：</w:t>
      </w:r>
      <w:r/>
    </w:p>
    <w:p>
      <w:pPr>
        <w:spacing w:line="640" w:lineRule="exact"/>
        <w:rPr>
          <w:rFonts w:hint="eastAsia" w:ascii="宋体" w:hAnsi="宋体" w:cs="宋体"/>
          <w:sz w:val="28"/>
          <w:szCs w:val="28"/>
          <w:lang w:val="zh-CN"/>
        </w:rPr>
      </w:pPr>
      <w:r>
        <w:rPr>
          <w:rFonts w:hint="eastAsia" w:ascii="宋体" w:hAnsi="宋体" w:cs="宋体"/>
          <w:sz w:val="28"/>
          <w:szCs w:val="28"/>
          <w:lang w:val="zh-CN"/>
        </w:rPr>
        <w:t xml:space="preserve">姓名：</w:t>
      </w:r>
      <w:r>
        <w:rPr>
          <w:rFonts w:hint="eastAsia" w:ascii="宋体" w:hAnsi="宋体" w:cs="宋体"/>
          <w:sz w:val="28"/>
          <w:szCs w:val="28"/>
        </w:rPr>
        <w:t xml:space="preserve">       </w:t>
      </w:r>
      <w:r>
        <w:rPr>
          <w:rFonts w:hint="eastAsia" w:ascii="宋体" w:hAnsi="宋体" w:cs="宋体"/>
          <w:sz w:val="28"/>
          <w:szCs w:val="28"/>
          <w:lang w:val="zh-CN"/>
        </w:rPr>
        <w:t xml:space="preserve">性别：</w:t>
      </w:r>
      <w:r>
        <w:rPr>
          <w:rFonts w:hint="eastAsia" w:ascii="宋体" w:hAnsi="宋体" w:cs="宋体"/>
          <w:sz w:val="28"/>
          <w:szCs w:val="28"/>
        </w:rPr>
        <w:t xml:space="preserve">       </w:t>
      </w:r>
      <w:r>
        <w:rPr>
          <w:rFonts w:hint="eastAsia" w:ascii="宋体" w:hAnsi="宋体" w:cs="宋体"/>
          <w:sz w:val="28"/>
          <w:szCs w:val="28"/>
          <w:lang w:val="zh-CN"/>
        </w:rPr>
        <w:t xml:space="preserve">年龄：</w:t>
      </w:r>
      <w:r>
        <w:rPr>
          <w:rFonts w:hint="eastAsia" w:ascii="宋体" w:hAnsi="宋体" w:cs="宋体"/>
          <w:sz w:val="28"/>
          <w:szCs w:val="28"/>
        </w:rPr>
        <w:t xml:space="preserve">       </w:t>
      </w:r>
      <w:r>
        <w:rPr>
          <w:rFonts w:hint="eastAsia" w:ascii="宋体" w:hAnsi="宋体" w:cs="宋体"/>
          <w:sz w:val="28"/>
          <w:szCs w:val="28"/>
          <w:lang w:val="zh-CN"/>
        </w:rPr>
        <w:t xml:space="preserve">职务：</w:t>
      </w:r>
      <w:r/>
    </w:p>
    <w:p>
      <w:pPr>
        <w:ind w:left="1" w:firstLine="560"/>
        <w:spacing w:line="640" w:lineRule="exact"/>
        <w:rPr>
          <w:rFonts w:hint="eastAsia" w:ascii="宋体" w:hAnsi="宋体" w:cs="宋体"/>
          <w:sz w:val="28"/>
          <w:szCs w:val="28"/>
        </w:rPr>
      </w:pPr>
      <w:r>
        <w:rPr>
          <w:rFonts w:hint="eastAsia" w:ascii="宋体" w:hAnsi="宋体" w:cs="宋体"/>
          <w:sz w:val="28"/>
          <w:szCs w:val="28"/>
          <w:lang w:val="zh-CN"/>
        </w:rPr>
        <w:t xml:space="preserve">系</w:t>
      </w:r>
      <w:r>
        <w:rPr>
          <w:rFonts w:hint="eastAsia" w:ascii="宋体" w:hAnsi="宋体" w:cs="宋体"/>
          <w:sz w:val="28"/>
          <w:szCs w:val="28"/>
          <w:u w:val="single"/>
          <w:lang w:val="zh-CN"/>
        </w:rPr>
        <w:t xml:space="preserve">（供应商单位名称）</w:t>
      </w:r>
      <w:r>
        <w:rPr>
          <w:rFonts w:hint="eastAsia" w:ascii="宋体" w:hAnsi="宋体" w:cs="宋体"/>
          <w:sz w:val="28"/>
          <w:szCs w:val="28"/>
          <w:lang w:val="zh-CN"/>
        </w:rPr>
        <w:t xml:space="preserve">的法定代表人。</w:t>
      </w:r>
      <w:r>
        <w:rPr>
          <w:rFonts w:hint="eastAsia" w:ascii="宋体" w:hAnsi="宋体" w:cs="宋体"/>
          <w:sz w:val="28"/>
          <w:szCs w:val="28"/>
        </w:rPr>
        <w:t xml:space="preserve">为参与</w:t>
      </w:r>
      <w:r>
        <w:rPr>
          <w:rFonts w:hint="eastAsia" w:ascii="宋体" w:hAnsi="宋体" w:cs="宋体"/>
          <w:sz w:val="28"/>
          <w:szCs w:val="28"/>
          <w:u w:val="single"/>
        </w:rPr>
        <w:t xml:space="preserve">        </w:t>
      </w:r>
      <w:r>
        <w:rPr>
          <w:rFonts w:hint="eastAsia" w:ascii="宋体" w:hAnsi="宋体" w:cs="宋体"/>
          <w:sz w:val="28"/>
          <w:szCs w:val="28"/>
        </w:rPr>
        <w:t xml:space="preserve">项目，签署上述项目的投标文件、进行招标、签署合同和处理与之有关的一切事务。</w:t>
      </w:r>
      <w:r/>
    </w:p>
    <w:p>
      <w:pPr>
        <w:spacing w:line="640" w:lineRule="exact"/>
        <w:rPr>
          <w:rFonts w:hint="eastAsia" w:ascii="宋体" w:hAnsi="宋体" w:cs="宋体"/>
          <w:sz w:val="28"/>
          <w:szCs w:val="28"/>
          <w:lang w:val="zh-CN"/>
        </w:rPr>
      </w:pPr>
      <w:r>
        <w:rPr>
          <w:rFonts w:hint="eastAsia" w:ascii="宋体" w:hAnsi="宋体" w:cs="宋体"/>
          <w:sz w:val="28"/>
          <w:szCs w:val="28"/>
          <w:lang w:val="zh-CN"/>
        </w:rPr>
      </w:r>
      <w:r/>
    </w:p>
    <w:p>
      <w:pPr>
        <w:ind w:firstLine="280"/>
        <w:spacing w:line="640" w:lineRule="exact"/>
        <w:rPr>
          <w:rFonts w:hint="eastAsia" w:ascii="宋体" w:hAnsi="宋体" w:cs="宋体"/>
          <w:sz w:val="28"/>
          <w:szCs w:val="28"/>
          <w:lang w:val="zh-CN"/>
        </w:rPr>
      </w:pPr>
      <w:r>
        <w:rPr>
          <w:rFonts w:hint="eastAsia" w:ascii="宋体" w:hAnsi="宋体" w:cs="宋体"/>
          <w:sz w:val="28"/>
          <w:szCs w:val="28"/>
          <w:lang w:val="zh-CN"/>
        </w:rPr>
        <w:t xml:space="preserve">特此证明。</w:t>
      </w:r>
      <w:r/>
    </w:p>
    <w:p>
      <w:pPr>
        <w:jc w:val="center"/>
        <w:spacing w:line="640" w:lineRule="exact"/>
        <w:rPr>
          <w:rFonts w:hint="eastAsia" w:ascii="宋体" w:hAnsi="宋体" w:cs="宋体"/>
          <w:sz w:val="28"/>
          <w:szCs w:val="28"/>
          <w:lang w:val="zh-CN"/>
        </w:rPr>
      </w:pPr>
      <w:r>
        <w:rPr>
          <w:rFonts w:hint="eastAsia" w:ascii="宋体" w:hAnsi="宋体" w:cs="宋体"/>
          <w:sz w:val="28"/>
          <w:szCs w:val="28"/>
          <w:lang w:val="zh-CN"/>
        </w:rPr>
      </w:r>
      <w:r/>
    </w:p>
    <w:p>
      <w:pPr>
        <w:jc w:val="center"/>
        <w:spacing w:line="640" w:lineRule="exact"/>
        <w:rPr>
          <w:rFonts w:hint="eastAsia" w:ascii="宋体" w:hAnsi="宋体" w:cs="宋体"/>
          <w:sz w:val="28"/>
          <w:szCs w:val="28"/>
          <w:lang w:val="zh-CN"/>
        </w:rPr>
      </w:pPr>
      <w:r>
        <w:rPr>
          <w:rFonts w:hint="eastAsia" w:ascii="宋体" w:hAnsi="宋体" w:cs="宋体"/>
          <w:sz w:val="28"/>
          <w:szCs w:val="28"/>
          <w:lang w:val="zh-CN"/>
        </w:rPr>
        <w:t xml:space="preserve">                 供应商：</w:t>
      </w:r>
      <w:r>
        <w:rPr>
          <w:rFonts w:hint="eastAsia" w:ascii="宋体" w:hAnsi="宋体" w:cs="宋体"/>
          <w:sz w:val="28"/>
          <w:szCs w:val="28"/>
          <w:u w:val="single"/>
          <w:lang w:val="zh-CN"/>
        </w:rPr>
        <w:t xml:space="preserve">（电子签章）     </w:t>
      </w:r>
      <w:r/>
    </w:p>
    <w:p>
      <w:pPr>
        <w:jc w:val="center"/>
        <w:spacing w:line="640" w:lineRule="exact"/>
        <w:rPr>
          <w:rFonts w:hint="eastAsia" w:ascii="宋体" w:hAnsi="宋体" w:cs="宋体"/>
          <w:sz w:val="28"/>
          <w:szCs w:val="28"/>
          <w:lang w:val="zh-CN"/>
        </w:rPr>
      </w:pPr>
      <w:r>
        <w:rPr>
          <w:rFonts w:hint="eastAsia" w:ascii="宋体" w:hAnsi="宋体" w:cs="宋体"/>
          <w:sz w:val="28"/>
          <w:szCs w:val="28"/>
        </w:rPr>
        <w:t xml:space="preserve">                          日期</w:t>
      </w:r>
      <w:r>
        <w:rPr>
          <w:rFonts w:hint="eastAsia" w:ascii="宋体" w:hAnsi="宋体" w:cs="宋体"/>
          <w:sz w:val="28"/>
          <w:szCs w:val="28"/>
          <w:lang w:eastAsia="zh-CN"/>
        </w:rPr>
        <w:t xml:space="preserve">：</w:t>
      </w: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pStyle w:val="953"/>
        <w:ind w:left="4760" w:right="560" w:hanging="1820"/>
        <w:spacing w:before="0" w:after="0" w:line="520" w:lineRule="exact"/>
        <w:rPr>
          <w:rFonts w:hint="eastAsia" w:ascii="宋体" w:hAnsi="宋体" w:cs="宋体"/>
          <w:sz w:val="28"/>
          <w:szCs w:val="28"/>
          <w:lang w:val="zh-CN"/>
        </w:rPr>
      </w:pPr>
      <w:r>
        <w:rPr>
          <w:rFonts w:hint="eastAsia" w:ascii="宋体" w:hAnsi="宋体" w:cs="宋体"/>
          <w:sz w:val="28"/>
          <w:szCs w:val="28"/>
          <w:lang w:val="zh-CN"/>
        </w:rPr>
      </w:r>
      <w:r/>
    </w:p>
    <w:p>
      <w:pPr>
        <w:jc w:val="center"/>
        <w:spacing w:line="640" w:lineRule="exact"/>
        <w:rPr>
          <w:rFonts w:hint="eastAsia" w:ascii="宋体" w:hAnsi="宋体" w:cs="宋体"/>
          <w:sz w:val="28"/>
          <w:szCs w:val="28"/>
          <w:lang w:val="zh-CN"/>
        </w:rPr>
      </w:pPr>
      <w:r>
        <w:rPr>
          <w:rFonts w:hint="eastAsia" w:ascii="宋体" w:hAnsi="宋体" w:cs="宋体"/>
          <w:sz w:val="28"/>
          <w:szCs w:val="28"/>
          <w:lang w:val="zh-CN"/>
        </w:rPr>
      </w:r>
      <w:r/>
    </w:p>
    <w:p>
      <w:pPr>
        <w:ind w:firstLine="560"/>
        <w:spacing w:line="640" w:lineRule="exact"/>
        <w:rPr>
          <w:rFonts w:hint="eastAsia" w:ascii="宋体" w:hAnsi="宋体" w:cs="宋体"/>
          <w:bCs/>
          <w:sz w:val="28"/>
          <w:szCs w:val="28"/>
        </w:rPr>
      </w:pPr>
      <w:r>
        <w:rPr>
          <w:rFonts w:hint="eastAsia" w:ascii="宋体" w:hAnsi="宋体" w:cs="宋体"/>
          <w:bCs/>
          <w:sz w:val="28"/>
          <w:szCs w:val="28"/>
        </w:rPr>
        <w:t xml:space="preserve">注</w:t>
      </w:r>
      <w:r>
        <w:rPr>
          <w:rFonts w:hint="eastAsia" w:ascii="宋体" w:hAnsi="宋体" w:cs="宋体"/>
          <w:bCs/>
          <w:sz w:val="28"/>
          <w:szCs w:val="28"/>
          <w:lang w:eastAsia="zh-CN"/>
        </w:rPr>
        <w:t xml:space="preserve">：</w:t>
      </w:r>
      <w:r>
        <w:rPr>
          <w:rFonts w:hint="eastAsia" w:ascii="宋体" w:hAnsi="宋体" w:cs="宋体"/>
          <w:bCs/>
          <w:sz w:val="28"/>
          <w:szCs w:val="28"/>
        </w:rPr>
        <w:t xml:space="preserve">供应商法定代表人参加磋商的，必须附法定代表人身份证扫描件加盖供应商电子签章。</w:t>
      </w:r>
      <w:r>
        <w:rPr>
          <w:rFonts w:hint="eastAsia" w:ascii="宋体" w:hAnsi="宋体" w:cs="宋体"/>
          <w:sz w:val="28"/>
          <w:szCs w:val="28"/>
        </w:rPr>
        <w:t xml:space="preserve">法定代表人授权其他人参加磋商的，仅需填写“授权委托书”。</w:t>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left"/>
        <w:spacing w:line="360" w:lineRule="auto"/>
        <w:rPr>
          <w:rFonts w:hint="eastAsia" w:ascii="宋体" w:hAnsi="宋体" w:cs="宋体"/>
          <w:b/>
          <w:sz w:val="28"/>
          <w:szCs w:val="28"/>
        </w:rPr>
      </w:pPr>
      <w:r>
        <w:rPr>
          <w:rFonts w:hint="eastAsia" w:ascii="宋体" w:hAnsi="宋体" w:cs="宋体"/>
          <w:b/>
          <w:sz w:val="28"/>
          <w:szCs w:val="28"/>
        </w:rPr>
        <w:t xml:space="preserve">示范格式二</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授权委托书</w:t>
      </w:r>
      <w:r/>
    </w:p>
    <w:p>
      <w:pPr>
        <w:spacing w:line="520" w:lineRule="exact"/>
        <w:rPr>
          <w:rFonts w:hint="eastAsia" w:ascii="宋体" w:hAnsi="宋体" w:cs="宋体"/>
          <w:bCs/>
          <w:sz w:val="28"/>
          <w:szCs w:val="28"/>
        </w:rPr>
      </w:pPr>
      <w:r>
        <w:rPr>
          <w:rFonts w:hint="eastAsia" w:ascii="宋体" w:hAnsi="宋体" w:cs="宋体"/>
          <w:bCs/>
          <w:sz w:val="28"/>
          <w:szCs w:val="28"/>
        </w:rPr>
        <w:t xml:space="preserve">致</w:t>
      </w:r>
      <w:r>
        <w:rPr>
          <w:rFonts w:hint="eastAsia" w:ascii="宋体" w:hAnsi="宋体" w:cs="宋体"/>
          <w:bCs/>
          <w:sz w:val="28"/>
          <w:szCs w:val="28"/>
          <w:u w:val="single"/>
        </w:rPr>
        <w:t xml:space="preserve">   （采购人）    </w:t>
      </w:r>
      <w:r>
        <w:rPr>
          <w:rFonts w:hint="eastAsia" w:ascii="宋体" w:hAnsi="宋体" w:cs="宋体"/>
          <w:bCs/>
          <w:sz w:val="28"/>
          <w:szCs w:val="28"/>
        </w:rPr>
        <w:t xml:space="preserve">:</w:t>
      </w:r>
      <w:r/>
    </w:p>
    <w:p>
      <w:pPr>
        <w:spacing w:line="520" w:lineRule="exact"/>
        <w:rPr>
          <w:rFonts w:hint="eastAsia" w:ascii="宋体" w:hAnsi="宋体" w:cs="宋体"/>
          <w:sz w:val="28"/>
          <w:szCs w:val="28"/>
        </w:rPr>
      </w:pPr>
      <w:r>
        <w:rPr>
          <w:rFonts w:hint="eastAsia" w:ascii="宋体" w:hAnsi="宋体" w:cs="宋体"/>
          <w:sz w:val="28"/>
          <w:szCs w:val="28"/>
        </w:rPr>
        <w:t xml:space="preserve">本授权书宣告</w:t>
      </w:r>
      <w:r>
        <w:rPr>
          <w:rFonts w:hint="eastAsia" w:ascii="宋体" w:hAnsi="宋体" w:cs="宋体"/>
          <w:sz w:val="28"/>
          <w:szCs w:val="28"/>
          <w:lang w:eastAsia="zh-CN"/>
        </w:rPr>
        <w:t xml:space="preserve">：</w:t>
      </w:r>
      <w:r/>
    </w:p>
    <w:p>
      <w:pPr>
        <w:spacing w:line="520" w:lineRule="exact"/>
        <w:rPr>
          <w:rFonts w:hint="eastAsia" w:ascii="宋体" w:hAnsi="宋体" w:cs="宋体"/>
          <w:sz w:val="28"/>
          <w:szCs w:val="28"/>
        </w:rPr>
      </w:pPr>
      <w:r>
        <w:rPr>
          <w:rFonts w:hint="eastAsia" w:ascii="宋体" w:hAnsi="宋体" w:cs="宋体"/>
          <w:sz w:val="28"/>
          <w:szCs w:val="28"/>
        </w:rPr>
        <w:t xml:space="preserve">委托方</w:t>
      </w:r>
      <w:r>
        <w:rPr>
          <w:rFonts w:hint="eastAsia" w:ascii="宋体" w:hAnsi="宋体" w:cs="宋体"/>
          <w:sz w:val="28"/>
          <w:szCs w:val="28"/>
          <w:lang w:eastAsia="zh-CN"/>
        </w:rPr>
        <w:t xml:space="preserve">：</w:t>
      </w:r>
      <w:r>
        <w:rPr>
          <w:rFonts w:hint="eastAsia" w:ascii="宋体" w:hAnsi="宋体" w:cs="宋体"/>
          <w:sz w:val="28"/>
          <w:szCs w:val="28"/>
        </w:rPr>
        <w:t xml:space="preserve">     地址</w:t>
      </w:r>
      <w:r>
        <w:rPr>
          <w:rFonts w:hint="eastAsia" w:ascii="宋体" w:hAnsi="宋体" w:cs="宋体"/>
          <w:sz w:val="28"/>
          <w:szCs w:val="28"/>
          <w:lang w:eastAsia="zh-CN"/>
        </w:rPr>
        <w:t xml:space="preserve">：</w:t>
      </w:r>
      <w:r/>
    </w:p>
    <w:p>
      <w:pPr>
        <w:spacing w:line="520" w:lineRule="exact"/>
        <w:rPr>
          <w:rFonts w:hint="eastAsia" w:ascii="宋体" w:hAnsi="宋体" w:cs="宋体"/>
          <w:sz w:val="28"/>
          <w:szCs w:val="28"/>
          <w:u w:val="single"/>
        </w:rPr>
      </w:pPr>
      <w:r>
        <w:rPr>
          <w:rFonts w:hint="eastAsia" w:ascii="宋体" w:hAnsi="宋体" w:cs="宋体"/>
          <w:sz w:val="28"/>
          <w:szCs w:val="28"/>
        </w:rPr>
        <w:t xml:space="preserve">法定代表人</w:t>
      </w:r>
      <w:r>
        <w:rPr>
          <w:rFonts w:hint="eastAsia" w:ascii="宋体" w:hAnsi="宋体" w:cs="宋体"/>
          <w:sz w:val="28"/>
          <w:szCs w:val="28"/>
          <w:lang w:eastAsia="zh-CN"/>
        </w:rPr>
        <w:t xml:space="preserve">：</w:t>
      </w:r>
      <w:r/>
    </w:p>
    <w:p>
      <w:pPr>
        <w:spacing w:line="520" w:lineRule="exact"/>
        <w:rPr>
          <w:rFonts w:hint="eastAsia" w:ascii="宋体" w:hAnsi="宋体" w:cs="宋体"/>
          <w:sz w:val="28"/>
          <w:szCs w:val="28"/>
        </w:rPr>
      </w:pPr>
      <w:r>
        <w:rPr>
          <w:rFonts w:hint="eastAsia" w:ascii="宋体" w:hAnsi="宋体" w:cs="宋体"/>
          <w:sz w:val="28"/>
          <w:szCs w:val="28"/>
        </w:rPr>
        <w:t xml:space="preserve">受托人</w:t>
      </w:r>
      <w:r>
        <w:rPr>
          <w:rFonts w:hint="eastAsia" w:ascii="宋体" w:hAnsi="宋体" w:cs="宋体"/>
          <w:sz w:val="28"/>
          <w:szCs w:val="28"/>
          <w:lang w:eastAsia="zh-CN"/>
        </w:rPr>
        <w:t xml:space="preserve">：</w:t>
      </w:r>
      <w:r>
        <w:rPr>
          <w:rFonts w:hint="eastAsia" w:ascii="宋体" w:hAnsi="宋体" w:cs="宋体"/>
          <w:sz w:val="28"/>
          <w:szCs w:val="28"/>
        </w:rPr>
        <w:t xml:space="preserve">     姓名</w:t>
      </w:r>
      <w:r>
        <w:rPr>
          <w:rFonts w:hint="eastAsia" w:ascii="宋体" w:hAnsi="宋体" w:cs="宋体"/>
          <w:sz w:val="28"/>
          <w:szCs w:val="28"/>
          <w:lang w:eastAsia="zh-CN"/>
        </w:rPr>
        <w:t xml:space="preserve">：</w:t>
      </w:r>
      <w:r>
        <w:rPr>
          <w:rFonts w:hint="eastAsia" w:ascii="宋体" w:hAnsi="宋体" w:cs="宋体"/>
          <w:sz w:val="28"/>
          <w:szCs w:val="28"/>
        </w:rPr>
        <w:t xml:space="preserve">     性别</w:t>
      </w:r>
      <w:r>
        <w:rPr>
          <w:rFonts w:hint="eastAsia" w:ascii="宋体" w:hAnsi="宋体" w:cs="宋体"/>
          <w:sz w:val="28"/>
          <w:szCs w:val="28"/>
          <w:lang w:eastAsia="zh-CN"/>
        </w:rPr>
        <w:t xml:space="preserve">：</w:t>
      </w:r>
      <w:r>
        <w:rPr>
          <w:rFonts w:hint="eastAsia" w:ascii="宋体" w:hAnsi="宋体" w:cs="宋体"/>
          <w:sz w:val="28"/>
          <w:szCs w:val="28"/>
        </w:rPr>
        <w:t xml:space="preserve">    出生日期</w:t>
      </w:r>
      <w:r>
        <w:rPr>
          <w:rFonts w:hint="eastAsia" w:ascii="宋体" w:hAnsi="宋体" w:cs="宋体"/>
          <w:sz w:val="28"/>
          <w:szCs w:val="28"/>
          <w:lang w:eastAsia="zh-CN"/>
        </w:rPr>
        <w:t xml:space="preserve">：</w:t>
      </w:r>
      <w:r>
        <w:rPr>
          <w:rFonts w:hint="eastAsia" w:ascii="宋体" w:hAnsi="宋体" w:cs="宋体"/>
          <w:sz w:val="28"/>
          <w:szCs w:val="28"/>
        </w:rPr>
        <w:t xml:space="preserve">年月日</w:t>
      </w:r>
      <w:r/>
    </w:p>
    <w:p>
      <w:pPr>
        <w:spacing w:line="520" w:lineRule="exact"/>
        <w:rPr>
          <w:rFonts w:hint="eastAsia" w:ascii="宋体" w:hAnsi="宋体" w:cs="宋体"/>
          <w:sz w:val="28"/>
          <w:szCs w:val="28"/>
        </w:rPr>
      </w:pPr>
      <w:r>
        <w:rPr>
          <w:rFonts w:hint="eastAsia" w:ascii="宋体" w:hAnsi="宋体" w:cs="宋体"/>
          <w:sz w:val="28"/>
          <w:szCs w:val="28"/>
        </w:rPr>
        <w:t xml:space="preserve">所在单位</w:t>
      </w:r>
      <w:r>
        <w:rPr>
          <w:rFonts w:hint="eastAsia" w:ascii="宋体" w:hAnsi="宋体" w:cs="宋体"/>
          <w:sz w:val="28"/>
          <w:szCs w:val="28"/>
          <w:lang w:eastAsia="zh-CN"/>
        </w:rPr>
        <w:t xml:space="preserve">：</w:t>
      </w:r>
      <w:r>
        <w:rPr>
          <w:rFonts w:hint="eastAsia" w:ascii="宋体" w:hAnsi="宋体" w:cs="宋体"/>
          <w:sz w:val="28"/>
          <w:szCs w:val="28"/>
        </w:rPr>
        <w:t xml:space="preserve">   职务</w:t>
      </w:r>
      <w:r>
        <w:rPr>
          <w:rFonts w:hint="eastAsia" w:ascii="宋体" w:hAnsi="宋体" w:cs="宋体"/>
          <w:sz w:val="28"/>
          <w:szCs w:val="28"/>
          <w:lang w:eastAsia="zh-CN"/>
        </w:rPr>
        <w:t xml:space="preserve">：</w:t>
      </w:r>
      <w:r/>
    </w:p>
    <w:p>
      <w:pPr>
        <w:spacing w:line="520" w:lineRule="exact"/>
        <w:rPr>
          <w:rFonts w:hint="eastAsia" w:ascii="宋体" w:hAnsi="宋体" w:cs="宋体"/>
          <w:sz w:val="28"/>
          <w:szCs w:val="28"/>
        </w:rPr>
      </w:pPr>
      <w:r>
        <w:rPr>
          <w:rFonts w:hint="eastAsia" w:ascii="宋体" w:hAnsi="宋体" w:cs="宋体"/>
          <w:sz w:val="28"/>
          <w:szCs w:val="28"/>
        </w:rPr>
        <w:t xml:space="preserve">身份证</w:t>
      </w:r>
      <w:r>
        <w:rPr>
          <w:rFonts w:hint="eastAsia" w:ascii="宋体" w:hAnsi="宋体" w:cs="宋体"/>
          <w:sz w:val="28"/>
          <w:szCs w:val="28"/>
          <w:lang w:eastAsia="zh-CN"/>
        </w:rPr>
        <w:t xml:space="preserve">：</w:t>
      </w:r>
      <w:r>
        <w:rPr>
          <w:rFonts w:hint="eastAsia" w:ascii="宋体" w:hAnsi="宋体" w:cs="宋体"/>
          <w:sz w:val="28"/>
          <w:szCs w:val="28"/>
        </w:rPr>
        <w:t xml:space="preserve">     联系方式</w:t>
      </w:r>
      <w:r>
        <w:rPr>
          <w:rFonts w:hint="eastAsia" w:ascii="宋体" w:hAnsi="宋体" w:cs="宋体"/>
          <w:sz w:val="28"/>
          <w:szCs w:val="28"/>
          <w:lang w:eastAsia="zh-CN"/>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兹委托受托人</w:t>
      </w:r>
      <w:r>
        <w:rPr>
          <w:rFonts w:hint="eastAsia" w:ascii="宋体" w:hAnsi="宋体" w:cs="宋体"/>
          <w:sz w:val="28"/>
          <w:szCs w:val="28"/>
          <w:u w:val="single"/>
        </w:rPr>
        <w:t xml:space="preserve">       </w:t>
      </w:r>
      <w:r>
        <w:rPr>
          <w:rFonts w:hint="eastAsia" w:ascii="宋体" w:hAnsi="宋体" w:cs="宋体"/>
          <w:sz w:val="28"/>
          <w:szCs w:val="28"/>
        </w:rPr>
        <w:t xml:space="preserve">代表我公司参加</w:t>
      </w:r>
      <w:r>
        <w:rPr>
          <w:rFonts w:hint="eastAsia" w:ascii="宋体" w:hAnsi="宋体" w:cs="宋体"/>
          <w:sz w:val="28"/>
          <w:szCs w:val="28"/>
          <w:lang w:eastAsia="zh-CN"/>
        </w:rPr>
        <w:t xml:space="preserve">江苏永实工程项目管理有限公司</w:t>
      </w:r>
      <w:r>
        <w:rPr>
          <w:rFonts w:hint="eastAsia" w:ascii="宋体" w:hAnsi="宋体" w:cs="宋体"/>
          <w:sz w:val="28"/>
          <w:szCs w:val="28"/>
        </w:rPr>
        <w:t xml:space="preserve">组织的（项目编号</w:t>
      </w:r>
      <w:r>
        <w:rPr>
          <w:rFonts w:hint="eastAsia" w:ascii="宋体" w:hAnsi="宋体" w:cs="宋体"/>
          <w:sz w:val="28"/>
          <w:szCs w:val="28"/>
          <w:lang w:eastAsia="zh-CN"/>
        </w:rPr>
        <w:t xml:space="preserve">：</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u w:val="single"/>
        </w:rPr>
        <w:t xml:space="preserve">          </w:t>
      </w:r>
      <w:r>
        <w:rPr>
          <w:rFonts w:hint="eastAsia" w:ascii="宋体" w:hAnsi="宋体" w:cs="宋体"/>
          <w:sz w:val="28"/>
          <w:szCs w:val="28"/>
        </w:rPr>
        <w:t xml:space="preserve">采购项目的政府采购活动，受托人有权在该招标活动中，以我单位的名义签署投标函和投标文件，与</w:t>
      </w:r>
      <w:r>
        <w:rPr>
          <w:rFonts w:hint="eastAsia" w:ascii="宋体" w:hAnsi="宋体" w:cs="宋体"/>
          <w:sz w:val="28"/>
          <w:szCs w:val="28"/>
          <w:lang w:eastAsia="zh-CN"/>
        </w:rPr>
        <w:t xml:space="preserve">代理机构</w:t>
      </w:r>
      <w:r>
        <w:rPr>
          <w:rFonts w:hint="eastAsia" w:ascii="宋体" w:hAnsi="宋体" w:cs="宋体"/>
          <w:sz w:val="28"/>
          <w:szCs w:val="28"/>
        </w:rPr>
        <w:t xml:space="preserve">协商、澄清、解释，签订合同书并执行一切与此有关的事项。</w:t>
      </w:r>
      <w:r/>
    </w:p>
    <w:p>
      <w:pPr>
        <w:spacing w:line="520" w:lineRule="exact"/>
        <w:rPr>
          <w:rFonts w:hint="eastAsia" w:ascii="宋体" w:hAnsi="宋体" w:cs="宋体"/>
          <w:sz w:val="28"/>
          <w:szCs w:val="28"/>
        </w:rPr>
      </w:pPr>
      <w:r>
        <w:rPr>
          <w:rFonts w:hint="eastAsia" w:ascii="宋体" w:hAnsi="宋体" w:cs="宋体"/>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委托期限</w:t>
      </w:r>
      <w:r>
        <w:rPr>
          <w:rFonts w:hint="eastAsia" w:ascii="宋体" w:hAnsi="宋体" w:cs="宋体"/>
          <w:sz w:val="28"/>
          <w:szCs w:val="28"/>
          <w:lang w:eastAsia="zh-CN"/>
        </w:rPr>
        <w:t xml:space="preserve">：</w:t>
      </w:r>
      <w:r>
        <w:rPr>
          <w:rFonts w:hint="eastAsia" w:ascii="宋体" w:hAnsi="宋体" w:cs="宋体"/>
          <w:sz w:val="28"/>
          <w:szCs w:val="28"/>
        </w:rPr>
        <w:t xml:space="preserve">至上述事宜处理完毕止。</w:t>
      </w:r>
      <w:r/>
    </w:p>
    <w:p>
      <w:pPr>
        <w:ind w:firstLine="600"/>
        <w:spacing w:line="520" w:lineRule="exact"/>
        <w:rPr>
          <w:rFonts w:hint="eastAsia" w:ascii="宋体" w:hAnsi="宋体" w:cs="宋体"/>
          <w:b/>
          <w:sz w:val="28"/>
          <w:szCs w:val="28"/>
        </w:rPr>
      </w:pPr>
      <w:r>
        <w:rPr>
          <w:rFonts w:hint="eastAsia" w:ascii="宋体" w:hAnsi="宋体" w:cs="宋体"/>
          <w:b/>
          <w:sz w:val="28"/>
          <w:szCs w:val="28"/>
        </w:rPr>
      </w:r>
      <w:r/>
    </w:p>
    <w:p>
      <w:pPr>
        <w:spacing w:line="520" w:lineRule="exact"/>
        <w:rPr>
          <w:rFonts w:hint="eastAsia" w:ascii="宋体" w:hAnsi="宋体" w:cs="宋体"/>
          <w:sz w:val="28"/>
          <w:szCs w:val="28"/>
        </w:rPr>
      </w:pPr>
      <w:r>
        <w:rPr>
          <w:rFonts w:hint="eastAsia" w:ascii="宋体" w:hAnsi="宋体" w:cs="宋体"/>
          <w:sz w:val="28"/>
          <w:szCs w:val="28"/>
        </w:rPr>
      </w:r>
      <w:r/>
    </w:p>
    <w:p>
      <w:pPr>
        <w:jc w:val="center"/>
        <w:spacing w:line="640" w:lineRule="exact"/>
        <w:rPr>
          <w:rFonts w:hint="eastAsia" w:ascii="宋体" w:hAnsi="宋体" w:cs="宋体"/>
          <w:sz w:val="28"/>
          <w:szCs w:val="28"/>
          <w:u w:val="single"/>
          <w:lang w:val="zh-CN"/>
        </w:rPr>
      </w:pPr>
      <w:r>
        <w:rPr>
          <w:rFonts w:hint="eastAsia" w:ascii="宋体" w:hAnsi="宋体" w:cs="宋体"/>
          <w:sz w:val="28"/>
          <w:szCs w:val="28"/>
          <w:lang w:val="zh-CN"/>
        </w:rPr>
        <w:t xml:space="preserve">供应商：</w:t>
      </w:r>
      <w:r>
        <w:rPr>
          <w:rFonts w:hint="eastAsia" w:ascii="宋体" w:hAnsi="宋体" w:cs="宋体"/>
          <w:sz w:val="28"/>
          <w:szCs w:val="28"/>
          <w:u w:val="single"/>
          <w:lang w:val="zh-CN"/>
        </w:rPr>
        <w:t xml:space="preserve"> （电子签章）    </w:t>
      </w:r>
      <w:r/>
    </w:p>
    <w:p>
      <w:pPr>
        <w:jc w:val="center"/>
        <w:spacing w:line="640" w:lineRule="exact"/>
        <w:rPr>
          <w:rFonts w:hint="eastAsia" w:ascii="宋体" w:hAnsi="宋体" w:cs="宋体"/>
          <w:sz w:val="28"/>
          <w:szCs w:val="28"/>
        </w:rPr>
      </w:pPr>
      <w:r>
        <w:rPr>
          <w:rFonts w:hint="eastAsia" w:ascii="宋体" w:hAnsi="宋体" w:cs="宋体"/>
          <w:sz w:val="28"/>
          <w:szCs w:val="28"/>
        </w:rPr>
        <w:t xml:space="preserve">        日期</w:t>
      </w:r>
      <w:r>
        <w:rPr>
          <w:rFonts w:hint="eastAsia" w:ascii="宋体" w:hAnsi="宋体" w:cs="宋体"/>
          <w:sz w:val="28"/>
          <w:szCs w:val="28"/>
          <w:lang w:eastAsia="zh-CN"/>
        </w:rPr>
        <w:t xml:space="preserve">：</w:t>
      </w: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pStyle w:val="667"/>
        <w:rPr>
          <w:rFonts w:hint="eastAsia" w:ascii="宋体" w:hAnsi="宋体" w:eastAsia="宋体" w:cs="宋体"/>
          <w:sz w:val="32"/>
          <w:szCs w:val="28"/>
        </w:rPr>
      </w:pPr>
      <w:r>
        <w:rPr>
          <w:rFonts w:hint="eastAsia" w:ascii="宋体" w:hAnsi="宋体" w:eastAsia="宋体" w:cs="宋体"/>
          <w:sz w:val="32"/>
          <w:szCs w:val="28"/>
        </w:rPr>
      </w:r>
      <w:r/>
    </w:p>
    <w:p>
      <w:pPr>
        <w:ind w:firstLine="560"/>
        <w:spacing w:line="520" w:lineRule="exact"/>
        <w:rPr>
          <w:rFonts w:hint="eastAsia" w:ascii="宋体" w:hAnsi="宋体" w:cs="宋体"/>
          <w:sz w:val="28"/>
          <w:szCs w:val="28"/>
        </w:rPr>
      </w:pPr>
      <w:r>
        <w:rPr>
          <w:rFonts w:hint="eastAsia" w:ascii="宋体" w:hAnsi="宋体" w:cs="宋体"/>
          <w:bCs/>
          <w:sz w:val="28"/>
          <w:szCs w:val="28"/>
        </w:rPr>
        <w:t xml:space="preserve">注</w:t>
      </w:r>
      <w:r>
        <w:rPr>
          <w:rFonts w:hint="eastAsia" w:ascii="宋体" w:hAnsi="宋体" w:cs="宋体"/>
          <w:bCs/>
          <w:sz w:val="28"/>
          <w:szCs w:val="28"/>
          <w:lang w:eastAsia="zh-CN"/>
        </w:rPr>
        <w:t xml:space="preserve">：</w:t>
      </w:r>
      <w:r>
        <w:rPr>
          <w:rFonts w:hint="eastAsia" w:ascii="宋体" w:hAnsi="宋体" w:cs="宋体"/>
          <w:bCs/>
          <w:sz w:val="28"/>
          <w:szCs w:val="28"/>
        </w:rPr>
        <w:t xml:space="preserve">供应商委托受托人参加磋商的，必须附受托人身份证</w:t>
      </w:r>
      <w:r>
        <w:rPr>
          <w:rFonts w:hint="eastAsia" w:ascii="宋体" w:hAnsi="宋体" w:cs="宋体"/>
          <w:sz w:val="28"/>
          <w:szCs w:val="28"/>
        </w:rPr>
        <w:t xml:space="preserve">扫描</w:t>
      </w:r>
      <w:r>
        <w:rPr>
          <w:rFonts w:hint="eastAsia" w:ascii="宋体" w:hAnsi="宋体" w:cs="宋体"/>
          <w:bCs/>
          <w:sz w:val="28"/>
          <w:szCs w:val="28"/>
        </w:rPr>
        <w:t xml:space="preserve">件加盖供应商电子签章。</w:t>
      </w:r>
      <w:r>
        <w:rPr>
          <w:rFonts w:hint="eastAsia" w:ascii="宋体" w:hAnsi="宋体" w:cs="宋体"/>
          <w:sz w:val="28"/>
          <w:szCs w:val="28"/>
        </w:rPr>
        <w:t xml:space="preserve">法定代表人直接参加磋商的，仅需填写“法定代表人资格证明”。</w:t>
      </w:r>
      <w:r/>
    </w:p>
    <w:p>
      <w:pPr>
        <w:ind w:left="-359" w:firstLine="357"/>
        <w:spacing w:line="640" w:lineRule="exact"/>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t xml:space="preserve">示范格式三</w:t>
      </w:r>
      <w:r/>
    </w:p>
    <w:p>
      <w:pPr>
        <w:rPr>
          <w:rFonts w:hint="eastAsia" w:ascii="宋体" w:hAnsi="宋体" w:cs="宋体"/>
          <w:b/>
          <w:sz w:val="28"/>
          <w:szCs w:val="28"/>
        </w:rPr>
      </w:pPr>
      <w:r>
        <w:rPr>
          <w:rFonts w:hint="eastAsia" w:ascii="宋体" w:hAnsi="宋体" w:cs="宋体"/>
          <w:b/>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t xml:space="preserve">符合</w:t>
      </w:r>
      <w:r>
        <w:rPr>
          <w:rFonts w:hint="eastAsia" w:ascii="宋体" w:hAnsi="宋体" w:cs="宋体"/>
          <w:b/>
          <w:bCs/>
          <w:sz w:val="28"/>
          <w:szCs w:val="28"/>
          <w:lang w:eastAsia="zh-CN"/>
        </w:rPr>
        <w:t xml:space="preserve">《中华人民共和国政府采购法》</w:t>
      </w:r>
      <w:r>
        <w:rPr>
          <w:rFonts w:hint="eastAsia" w:ascii="宋体" w:hAnsi="宋体" w:cs="宋体"/>
          <w:b/>
          <w:bCs/>
          <w:sz w:val="28"/>
          <w:szCs w:val="28"/>
        </w:rPr>
        <w:t xml:space="preserve">第二十二条规定条件的</w:t>
      </w:r>
      <w:r>
        <w:rPr>
          <w:rFonts w:hint="eastAsia" w:ascii="宋体" w:hAnsi="宋体" w:cs="宋体"/>
          <w:b/>
          <w:bCs/>
          <w:sz w:val="28"/>
          <w:szCs w:val="28"/>
          <w:lang w:val="en-US" w:eastAsia="zh-CN"/>
        </w:rPr>
        <w:t xml:space="preserve">承诺</w:t>
      </w:r>
      <w:r>
        <w:rPr>
          <w:rFonts w:hint="eastAsia" w:ascii="宋体" w:hAnsi="宋体" w:cs="宋体"/>
          <w:b/>
          <w:bCs/>
          <w:sz w:val="28"/>
          <w:szCs w:val="28"/>
        </w:rPr>
        <w:t xml:space="preserve">函</w:t>
      </w:r>
      <w:r/>
    </w:p>
    <w:p>
      <w:pPr>
        <w:pStyle w:val="662"/>
        <w:ind w:firstLine="560"/>
        <w:spacing w:line="720" w:lineRule="exact"/>
        <w:rPr>
          <w:rFonts w:hint="eastAsia" w:ascii="宋体" w:hAnsi="宋体" w:cs="宋体"/>
          <w:bCs/>
          <w:sz w:val="28"/>
          <w:szCs w:val="28"/>
        </w:rPr>
      </w:pPr>
      <w:r>
        <w:rPr>
          <w:rFonts w:hint="eastAsia" w:ascii="宋体" w:hAnsi="宋体" w:cs="宋体"/>
          <w:bCs/>
          <w:sz w:val="28"/>
          <w:szCs w:val="28"/>
        </w:rPr>
        <w:t xml:space="preserve">致</w:t>
      </w:r>
      <w:r>
        <w:rPr>
          <w:rFonts w:hint="eastAsia" w:ascii="宋体" w:hAnsi="宋体" w:cs="宋体"/>
          <w:bCs/>
          <w:sz w:val="28"/>
          <w:szCs w:val="28"/>
          <w:u w:val="single"/>
        </w:rPr>
        <w:t xml:space="preserve">   （采购人）    </w:t>
      </w:r>
      <w:r>
        <w:rPr>
          <w:rFonts w:hint="eastAsia" w:ascii="宋体" w:hAnsi="宋体" w:cs="宋体"/>
          <w:bCs/>
          <w:sz w:val="28"/>
          <w:szCs w:val="28"/>
        </w:rPr>
        <w:t xml:space="preserve">:</w:t>
      </w:r>
      <w:r/>
    </w:p>
    <w:p>
      <w:pPr>
        <w:ind w:firstLine="840"/>
        <w:spacing w:line="520" w:lineRule="exact"/>
        <w:rPr>
          <w:rFonts w:hint="eastAsia" w:ascii="宋体" w:hAnsi="宋体" w:cs="宋体"/>
          <w:sz w:val="28"/>
          <w:szCs w:val="28"/>
        </w:rPr>
      </w:pPr>
      <w:r>
        <w:rPr>
          <w:rFonts w:hint="eastAsia" w:ascii="宋体" w:hAnsi="宋体" w:cs="宋体"/>
          <w:sz w:val="28"/>
          <w:szCs w:val="28"/>
        </w:rPr>
        <w:t xml:space="preserve">我公司参加贵单位组织实施的（项目编号</w:t>
      </w:r>
      <w:r>
        <w:rPr>
          <w:rFonts w:hint="eastAsia" w:ascii="宋体" w:hAnsi="宋体" w:cs="宋体"/>
          <w:sz w:val="28"/>
          <w:szCs w:val="28"/>
          <w:lang w:eastAsia="zh-CN"/>
        </w:rPr>
        <w:t xml:space="preserve">：</w:t>
      </w: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8"/>
          <w:szCs w:val="28"/>
          <w:u w:val="single"/>
        </w:rPr>
        <w:t xml:space="preserve">     </w:t>
      </w:r>
      <w:r>
        <w:rPr>
          <w:rFonts w:hint="eastAsia" w:ascii="宋体" w:hAnsi="宋体" w:cs="宋体"/>
          <w:sz w:val="28"/>
          <w:szCs w:val="28"/>
        </w:rPr>
        <w:t xml:space="preserve">采购项目的政府采购活动。针对《中华人民共和国政府采购法》第二十二条规定做出如下声明：</w:t>
      </w:r>
      <w:r/>
    </w:p>
    <w:p>
      <w:pPr>
        <w:ind w:firstLine="561"/>
        <w:spacing w:line="480" w:lineRule="auto"/>
        <w:rPr>
          <w:rFonts w:hint="eastAsia" w:ascii="宋体" w:hAnsi="宋体" w:cs="宋体"/>
          <w:sz w:val="28"/>
          <w:szCs w:val="28"/>
        </w:rPr>
      </w:pPr>
      <w:r>
        <w:rPr>
          <w:rFonts w:hint="eastAsia" w:ascii="宋体" w:hAnsi="宋体" w:cs="宋体"/>
          <w:sz w:val="28"/>
          <w:szCs w:val="28"/>
          <w:lang w:eastAsia="zh-CN"/>
        </w:rPr>
        <w:t xml:space="preserve">1.</w:t>
      </w:r>
      <w:r>
        <w:rPr>
          <w:rFonts w:hint="eastAsia" w:ascii="宋体" w:hAnsi="宋体" w:cs="宋体"/>
          <w:sz w:val="28"/>
          <w:szCs w:val="28"/>
        </w:rPr>
        <w:t xml:space="preserve">我单位具有独立承担民事责任的能力；</w:t>
      </w:r>
      <w:r/>
    </w:p>
    <w:p>
      <w:pPr>
        <w:ind w:firstLine="561"/>
        <w:spacing w:line="480" w:lineRule="auto"/>
        <w:rPr>
          <w:rFonts w:hint="eastAsia" w:ascii="宋体" w:hAnsi="宋体" w:cs="宋体"/>
          <w:sz w:val="28"/>
          <w:szCs w:val="28"/>
        </w:rPr>
      </w:pPr>
      <w:r>
        <w:rPr>
          <w:rFonts w:hint="eastAsia" w:ascii="宋体" w:hAnsi="宋体" w:cs="宋体"/>
          <w:sz w:val="28"/>
          <w:szCs w:val="28"/>
          <w:lang w:eastAsia="zh-CN"/>
        </w:rPr>
        <w:t xml:space="preserve">2.</w:t>
      </w:r>
      <w:r>
        <w:rPr>
          <w:rFonts w:hint="eastAsia" w:ascii="宋体" w:hAnsi="宋体" w:cs="宋体"/>
          <w:sz w:val="28"/>
          <w:szCs w:val="28"/>
        </w:rPr>
        <w:t xml:space="preserve">我单位具有良好的商业信誉和健全的财务会计制度；</w:t>
      </w:r>
      <w:r/>
    </w:p>
    <w:p>
      <w:pPr>
        <w:ind w:firstLine="561"/>
        <w:spacing w:line="480" w:lineRule="auto"/>
        <w:rPr>
          <w:rFonts w:hint="eastAsia" w:ascii="宋体" w:hAnsi="宋体" w:cs="宋体"/>
          <w:sz w:val="28"/>
          <w:szCs w:val="28"/>
        </w:rPr>
      </w:pPr>
      <w:r>
        <w:rPr>
          <w:rFonts w:hint="eastAsia" w:ascii="宋体" w:hAnsi="宋体" w:cs="宋体"/>
          <w:sz w:val="28"/>
          <w:szCs w:val="28"/>
          <w:lang w:eastAsia="zh-CN"/>
        </w:rPr>
        <w:t xml:space="preserve">3.</w:t>
      </w:r>
      <w:r>
        <w:rPr>
          <w:rFonts w:hint="eastAsia" w:ascii="宋体" w:hAnsi="宋体" w:cs="宋体"/>
          <w:sz w:val="28"/>
          <w:szCs w:val="28"/>
        </w:rPr>
        <w:t xml:space="preserve">我单位具有履行合同所必需的设备和专业技术能力；</w:t>
      </w:r>
      <w:r/>
    </w:p>
    <w:p>
      <w:pPr>
        <w:ind w:firstLine="561"/>
        <w:spacing w:line="480" w:lineRule="auto"/>
        <w:rPr>
          <w:rFonts w:hint="eastAsia" w:ascii="宋体" w:hAnsi="宋体" w:cs="宋体"/>
          <w:sz w:val="28"/>
          <w:szCs w:val="28"/>
        </w:rPr>
      </w:pPr>
      <w:r>
        <w:rPr>
          <w:rFonts w:hint="eastAsia" w:ascii="宋体" w:hAnsi="宋体" w:cs="宋体"/>
          <w:sz w:val="28"/>
          <w:szCs w:val="28"/>
          <w:lang w:eastAsia="zh-CN"/>
        </w:rPr>
        <w:t xml:space="preserve">4.</w:t>
      </w:r>
      <w:r>
        <w:rPr>
          <w:rFonts w:hint="eastAsia" w:ascii="宋体" w:hAnsi="宋体" w:cs="宋体"/>
          <w:sz w:val="28"/>
          <w:szCs w:val="28"/>
        </w:rPr>
        <w:t xml:space="preserve">我单位有依法缴纳税收和社会保障资金的良好记录；</w:t>
      </w:r>
      <w:r/>
    </w:p>
    <w:p>
      <w:pPr>
        <w:ind w:firstLine="561"/>
        <w:jc w:val="left"/>
        <w:spacing w:line="480" w:lineRule="auto"/>
        <w:rPr>
          <w:rFonts w:hint="eastAsia" w:ascii="宋体" w:hAnsi="宋体" w:cs="宋体"/>
          <w:sz w:val="28"/>
          <w:szCs w:val="28"/>
        </w:rPr>
      </w:pPr>
      <w:r>
        <w:rPr>
          <w:rFonts w:hint="eastAsia" w:ascii="宋体" w:hAnsi="宋体" w:cs="宋体"/>
          <w:sz w:val="28"/>
          <w:szCs w:val="28"/>
          <w:lang w:eastAsia="zh-CN"/>
        </w:rPr>
        <w:t xml:space="preserve">5.</w:t>
      </w:r>
      <w:r>
        <w:rPr>
          <w:rFonts w:hint="eastAsia" w:ascii="宋体" w:hAnsi="宋体" w:cs="宋体"/>
          <w:sz w:val="28"/>
          <w:szCs w:val="28"/>
        </w:rPr>
        <w:t xml:space="preserve">参加本次政府采购活动前三年内，我公司在经营活动中没有因违法经营受到刑事处罚或者责令停产停业、吊销许可证或者执照、较大数额罚款等行政处罚。</w:t>
      </w:r>
      <w:r/>
    </w:p>
    <w:p>
      <w:pPr>
        <w:ind w:firstLine="480"/>
        <w:spacing w:line="480" w:lineRule="auto"/>
        <w:rPr>
          <w:rFonts w:hint="eastAsia" w:ascii="宋体" w:hAnsi="宋体" w:cs="宋体"/>
          <w:sz w:val="28"/>
          <w:szCs w:val="28"/>
        </w:rPr>
      </w:pPr>
      <w:r>
        <w:rPr>
          <w:rFonts w:hint="eastAsia" w:ascii="宋体" w:hAnsi="宋体" w:cs="宋体"/>
          <w:sz w:val="28"/>
          <w:szCs w:val="28"/>
          <w:lang w:eastAsia="zh-CN"/>
        </w:rPr>
        <w:t xml:space="preserve">6.</w:t>
      </w:r>
      <w:r>
        <w:rPr>
          <w:rFonts w:hint="eastAsia" w:ascii="宋体" w:hAnsi="宋体" w:cs="宋体"/>
          <w:sz w:val="28"/>
          <w:szCs w:val="28"/>
        </w:rPr>
        <w:t xml:space="preserve">我单位满足法律、行政法规规定的其他条件。</w:t>
      </w:r>
      <w:r/>
    </w:p>
    <w:p>
      <w:pPr>
        <w:jc w:val="center"/>
        <w:spacing w:line="640" w:lineRule="exact"/>
        <w:rPr>
          <w:rFonts w:hint="eastAsia" w:ascii="宋体" w:hAnsi="宋体" w:cs="宋体"/>
          <w:sz w:val="28"/>
          <w:szCs w:val="28"/>
          <w:lang w:val="zh-CN"/>
        </w:rPr>
      </w:pPr>
      <w:r>
        <w:rPr>
          <w:rFonts w:hint="eastAsia" w:ascii="宋体" w:hAnsi="宋体" w:cs="宋体"/>
          <w:sz w:val="28"/>
          <w:szCs w:val="28"/>
        </w:rPr>
        <w:t xml:space="preserve">                             承诺人</w:t>
      </w:r>
      <w:r>
        <w:rPr>
          <w:rFonts w:hint="eastAsia" w:ascii="宋体" w:hAnsi="宋体" w:cs="宋体"/>
          <w:sz w:val="28"/>
          <w:szCs w:val="28"/>
          <w:lang w:eastAsia="zh-CN"/>
        </w:rPr>
        <w:t xml:space="preserve">：</w:t>
      </w:r>
      <w:r>
        <w:rPr>
          <w:rFonts w:hint="eastAsia" w:ascii="宋体" w:hAnsi="宋体" w:cs="宋体"/>
          <w:sz w:val="28"/>
          <w:szCs w:val="28"/>
          <w:u w:val="single"/>
          <w:lang w:val="zh-CN"/>
        </w:rPr>
        <w:t xml:space="preserve"> （电子签章）  </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  </w:t>
      </w:r>
      <w:r/>
    </w:p>
    <w:p>
      <w:pPr>
        <w:ind w:firstLine="5280"/>
        <w:spacing w:line="520" w:lineRule="exact"/>
        <w:rPr>
          <w:rFonts w:hint="eastAsia" w:ascii="宋体" w:hAnsi="宋体" w:cs="宋体"/>
          <w:sz w:val="28"/>
          <w:szCs w:val="28"/>
          <w:lang w:val="zh-CN"/>
        </w:rPr>
      </w:pPr>
      <w:r>
        <w:rPr>
          <w:rFonts w:hint="eastAsia" w:ascii="宋体" w:hAnsi="宋体" w:cs="宋体"/>
          <w:sz w:val="28"/>
          <w:szCs w:val="28"/>
        </w:rPr>
        <w:t xml:space="preserve">日期</w:t>
      </w:r>
      <w:r>
        <w:rPr>
          <w:rFonts w:hint="eastAsia" w:ascii="宋体" w:hAnsi="宋体" w:cs="宋体"/>
          <w:sz w:val="28"/>
          <w:szCs w:val="28"/>
          <w:lang w:eastAsia="zh-CN"/>
        </w:rPr>
        <w:t xml:space="preserve">：</w:t>
      </w: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spacing w:line="520" w:lineRule="exact"/>
        <w:rPr>
          <w:rFonts w:hint="eastAsia" w:ascii="宋体" w:hAnsi="宋体" w:cs="宋体"/>
          <w:sz w:val="28"/>
          <w:szCs w:val="28"/>
          <w:u w:val="single"/>
        </w:rPr>
      </w:pPr>
      <w:r>
        <w:rPr>
          <w:rFonts w:hint="eastAsia" w:ascii="宋体" w:hAnsi="宋体" w:cs="宋体"/>
          <w:sz w:val="28"/>
          <w:szCs w:val="28"/>
          <w:u w:val="single"/>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仿宋" w:hAnsi="仿宋" w:eastAsia="仿宋"/>
          <w:sz w:val="32"/>
          <w:szCs w:val="32"/>
        </w:rPr>
      </w:pPr>
      <w:r>
        <w:rPr>
          <w:rFonts w:hint="eastAsia" w:ascii="宋体" w:hAnsi="宋体" w:eastAsia="宋体" w:cs="宋体"/>
          <w:b/>
          <w:sz w:val="36"/>
          <w:szCs w:val="36"/>
        </w:rPr>
        <w:t xml:space="preserve">示范格式四</w:t>
      </w:r>
      <w:r>
        <w:rPr>
          <w:rFonts w:hint="eastAsia" w:ascii="宋体" w:hAnsi="宋体" w:eastAsia="宋体" w:cs="宋体"/>
          <w:sz w:val="32"/>
          <w:szCs w:val="32"/>
        </w:rPr>
        <w:t xml:space="preserve"> </w:t>
      </w:r>
      <w:r>
        <w:rPr>
          <w:rFonts w:hint="eastAsia" w:ascii="仿宋" w:hAnsi="仿宋" w:eastAsia="仿宋"/>
          <w:sz w:val="32"/>
          <w:szCs w:val="32"/>
        </w:rPr>
        <w:t xml:space="preserve">                                          </w:t>
      </w:r>
      <w:r/>
    </w:p>
    <w:p>
      <w:pPr>
        <w:jc w:val="center"/>
        <w:spacing w:line="640" w:lineRule="exact"/>
        <w:rPr>
          <w:rFonts w:hint="eastAsia" w:ascii="宋体" w:hAnsi="宋体" w:eastAsia="宋体" w:cs="宋体"/>
          <w:b/>
          <w:bCs/>
          <w:sz w:val="36"/>
          <w:szCs w:val="36"/>
        </w:rPr>
      </w:pPr>
      <w:r>
        <w:rPr>
          <w:rFonts w:hint="eastAsia" w:ascii="宋体" w:hAnsi="宋体" w:eastAsia="宋体" w:cs="宋体"/>
          <w:b/>
          <w:bCs/>
          <w:sz w:val="28"/>
          <w:szCs w:val="28"/>
        </w:rPr>
        <w:t xml:space="preserve">企业声明函（服务）</w:t>
      </w:r>
      <w:r/>
    </w:p>
    <w:p>
      <w:pPr>
        <w:pStyle w:val="662"/>
        <w:ind w:firstLine="560"/>
        <w:spacing w:line="6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eastAsia="zh-CN"/>
        </w:rPr>
        <w:t xml:space="preserve">（</w:t>
      </w:r>
      <w:r>
        <w:rPr>
          <w:rFonts w:hint="eastAsia" w:ascii="宋体" w:hAnsi="宋体" w:eastAsia="宋体" w:cs="宋体"/>
          <w:sz w:val="28"/>
          <w:szCs w:val="28"/>
          <w:u w:val="single"/>
        </w:rPr>
        <w:t xml:space="preserve">采购人</w:t>
      </w:r>
      <w:r>
        <w:rPr>
          <w:rFonts w:hint="eastAsia" w:ascii="宋体" w:hAnsi="宋体" w:eastAsia="宋体" w:cs="宋体"/>
          <w:bCs/>
          <w:color w:val="000000"/>
          <w:sz w:val="28"/>
          <w:szCs w:val="28"/>
          <w:u w:val="single"/>
          <w:lang w:eastAsia="zh-CN"/>
        </w:rPr>
        <w:t xml:space="preserve">）</w:t>
      </w:r>
      <w:r>
        <w:rPr>
          <w:rFonts w:hint="eastAsia" w:ascii="宋体" w:hAnsi="宋体" w:eastAsia="宋体" w:cs="宋体"/>
          <w:sz w:val="28"/>
          <w:szCs w:val="28"/>
          <w:u w:val="single"/>
        </w:rPr>
        <w:t xml:space="preserve">    </w:t>
      </w:r>
      <w:r>
        <w:rPr>
          <w:rFonts w:hint="eastAsia" w:ascii="宋体" w:hAnsi="宋体" w:eastAsia="宋体" w:cs="宋体"/>
          <w:bCs/>
          <w:color w:val="000000"/>
          <w:sz w:val="28"/>
          <w:szCs w:val="28"/>
        </w:rPr>
        <w:t xml:space="preserve">:</w:t>
      </w:r>
      <w:r/>
    </w:p>
    <w:p>
      <w:pPr>
        <w:pStyle w:val="662"/>
        <w:ind w:firstLine="560"/>
        <w:spacing w:line="6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本公司郑重声明，根据《政府采购促进中小企业发展管理办法》（财库﹝2020﹞46号）的规定，本公司参加</w:t>
      </w:r>
      <w:r>
        <w:rPr>
          <w:rFonts w:hint="eastAsia" w:ascii="宋体" w:hAnsi="宋体" w:eastAsia="宋体" w:cs="宋体"/>
          <w:bCs/>
          <w:color w:val="000000"/>
          <w:sz w:val="28"/>
          <w:szCs w:val="28"/>
          <w:u w:val="single"/>
        </w:rPr>
        <w:t xml:space="preserve">（单位名称）</w:t>
      </w:r>
      <w:r>
        <w:rPr>
          <w:rFonts w:hint="eastAsia" w:ascii="宋体" w:hAnsi="宋体" w:eastAsia="宋体" w:cs="宋体"/>
          <w:bCs/>
          <w:color w:val="000000"/>
          <w:sz w:val="28"/>
          <w:szCs w:val="28"/>
        </w:rPr>
        <w:t xml:space="preserve">的</w:t>
      </w:r>
      <w:r>
        <w:rPr>
          <w:rFonts w:hint="eastAsia" w:ascii="宋体" w:hAnsi="宋体" w:eastAsia="宋体" w:cs="宋体"/>
          <w:bCs/>
          <w:color w:val="000000"/>
          <w:sz w:val="28"/>
          <w:szCs w:val="28"/>
          <w:u w:val="single"/>
        </w:rPr>
        <w:t xml:space="preserve">（项目名称）</w:t>
      </w:r>
      <w:r>
        <w:rPr>
          <w:rFonts w:hint="eastAsia" w:ascii="宋体" w:hAnsi="宋体" w:eastAsia="宋体" w:cs="宋体"/>
          <w:bCs/>
          <w:color w:val="000000"/>
          <w:sz w:val="28"/>
          <w:szCs w:val="28"/>
        </w:rPr>
        <w:t xml:space="preserve">采购活动，服务全部由符合政策要求的中小企业承接。相关企业的具体情况如下：</w:t>
      </w:r>
      <w:r/>
    </w:p>
    <w:p>
      <w:pPr>
        <w:pStyle w:val="662"/>
        <w:ind w:firstLine="560"/>
        <w:spacing w:line="6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w:t>
      </w:r>
      <w:r>
        <w:rPr>
          <w:rFonts w:hint="eastAsia" w:ascii="宋体" w:hAnsi="宋体" w:eastAsia="宋体" w:cs="宋体"/>
          <w:bCs/>
          <w:color w:val="000000"/>
          <w:sz w:val="28"/>
          <w:szCs w:val="28"/>
          <w:u w:val="single"/>
        </w:rPr>
        <w:t xml:space="preserve"> （标的名称） </w:t>
      </w:r>
      <w:r>
        <w:rPr>
          <w:rFonts w:hint="eastAsia" w:ascii="宋体" w:hAnsi="宋体" w:eastAsia="宋体" w:cs="宋体"/>
          <w:bCs/>
          <w:color w:val="000000"/>
          <w:sz w:val="28"/>
          <w:szCs w:val="28"/>
        </w:rPr>
        <w:t xml:space="preserve">，属于（采购文件中明确的所属行业）；承接企业为（企业名称），从业人员</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人，营业收入为</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万元，资产总额为</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万元，属于</w:t>
      </w:r>
      <w:r>
        <w:rPr>
          <w:rFonts w:hint="eastAsia" w:ascii="宋体" w:hAnsi="宋体" w:eastAsia="宋体" w:cs="宋体"/>
          <w:bCs/>
          <w:color w:val="000000"/>
          <w:sz w:val="28"/>
          <w:szCs w:val="28"/>
          <w:u w:val="single"/>
        </w:rPr>
        <w:t xml:space="preserve">（中型企业、小型企业、微型企业）</w:t>
      </w:r>
      <w:r>
        <w:rPr>
          <w:rFonts w:hint="eastAsia" w:ascii="宋体" w:hAnsi="宋体" w:eastAsia="宋体" w:cs="宋体"/>
          <w:bCs/>
          <w:color w:val="000000"/>
          <w:sz w:val="28"/>
          <w:szCs w:val="28"/>
        </w:rPr>
        <w:t xml:space="preserve">； </w:t>
      </w:r>
      <w:r/>
    </w:p>
    <w:p>
      <w:pPr>
        <w:pStyle w:val="662"/>
        <w:ind w:firstLine="560"/>
        <w:spacing w:line="6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 </w:t>
      </w:r>
      <w:r>
        <w:rPr>
          <w:rFonts w:hint="eastAsia" w:ascii="宋体" w:hAnsi="宋体" w:eastAsia="宋体" w:cs="宋体"/>
          <w:bCs/>
          <w:color w:val="000000"/>
          <w:sz w:val="28"/>
          <w:szCs w:val="28"/>
          <w:u w:val="single"/>
        </w:rPr>
        <w:t xml:space="preserve">（标的名称） </w:t>
      </w:r>
      <w:r>
        <w:rPr>
          <w:rFonts w:hint="eastAsia" w:ascii="宋体" w:hAnsi="宋体" w:eastAsia="宋体" w:cs="宋体"/>
          <w:bCs/>
          <w:color w:val="000000"/>
          <w:sz w:val="28"/>
          <w:szCs w:val="28"/>
        </w:rPr>
        <w:t xml:space="preserve">，属于（采购文件中明确的所属行业）；承接企业为（企业名称），从业人员</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人，营业收入为</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万元，资产总额为</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万元，属于</w:t>
      </w:r>
      <w:r>
        <w:rPr>
          <w:rFonts w:hint="eastAsia" w:ascii="宋体" w:hAnsi="宋体" w:eastAsia="宋体" w:cs="宋体"/>
          <w:bCs/>
          <w:color w:val="000000"/>
          <w:sz w:val="28"/>
          <w:szCs w:val="28"/>
          <w:u w:val="single"/>
        </w:rPr>
        <w:t xml:space="preserve">（中型企业、小型企业、微型企业）</w:t>
      </w:r>
      <w:r>
        <w:rPr>
          <w:rFonts w:hint="eastAsia" w:ascii="宋体" w:hAnsi="宋体" w:eastAsia="宋体" w:cs="宋体"/>
          <w:bCs/>
          <w:color w:val="000000"/>
          <w:sz w:val="28"/>
          <w:szCs w:val="28"/>
        </w:rPr>
        <w:t xml:space="preserve">； </w:t>
      </w:r>
      <w:r/>
    </w:p>
    <w:p>
      <w:pPr>
        <w:pStyle w:val="662"/>
        <w:ind w:firstLine="560"/>
        <w:spacing w:line="6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w:t>
      </w:r>
      <w:r/>
    </w:p>
    <w:p>
      <w:pPr>
        <w:pStyle w:val="662"/>
        <w:ind w:firstLine="560"/>
        <w:spacing w:line="6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以上企业，不属于大企业的分支机构，不存在控股股东为大企业的情形，也不存在与大企业的负责人为同一人的情形。</w:t>
      </w:r>
      <w:r/>
    </w:p>
    <w:p>
      <w:pPr>
        <w:pStyle w:val="662"/>
        <w:ind w:firstLine="560"/>
        <w:spacing w:line="6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本企业对上述声明内容的真实性负责。如有虚假，将依法承担相应责任。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zh-CN"/>
        </w:rPr>
        <w:t xml:space="preserve"> </w:t>
      </w:r>
      <w:r>
        <w:rPr>
          <w:rFonts w:hint="eastAsia" w:ascii="宋体" w:hAnsi="宋体" w:eastAsia="宋体" w:cs="宋体"/>
          <w:sz w:val="28"/>
          <w:szCs w:val="28"/>
          <w:lang w:val="zh-CN"/>
        </w:rPr>
        <w:t xml:space="preserve">供应商</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法定代表人</w:t>
      </w:r>
      <w:r>
        <w:rPr>
          <w:rFonts w:hint="eastAsia" w:ascii="宋体" w:hAnsi="宋体" w:cs="宋体"/>
          <w:sz w:val="28"/>
          <w:szCs w:val="28"/>
          <w:lang w:eastAsia="zh-CN"/>
        </w:rPr>
        <w:t xml:space="preserve">：</w:t>
      </w:r>
      <w:r>
        <w:rPr>
          <w:rFonts w:hint="eastAsia" w:ascii="宋体" w:hAnsi="宋体" w:eastAsia="宋体" w:cs="宋体"/>
          <w:sz w:val="28"/>
          <w:szCs w:val="28"/>
          <w:u w:val="single"/>
        </w:rPr>
        <w:t xml:space="preserve">（电子签章或电子签字）</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cs="宋体"/>
          <w:sz w:val="28"/>
          <w:szCs w:val="28"/>
          <w:lang w:val="zh-CN"/>
        </w:rPr>
        <w:t xml:space="preserve">：</w:t>
      </w:r>
      <w:r>
        <w:rPr>
          <w:rFonts w:hint="eastAsia" w:ascii="宋体" w:hAnsi="宋体" w:eastAsia="宋体" w:cs="宋体"/>
          <w:sz w:val="28"/>
          <w:szCs w:val="28"/>
        </w:rPr>
        <w:t xml:space="preserve">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662"/>
        <w:ind w:firstLine="480"/>
        <w:spacing w:line="6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注：从业人员、营业收入、资产总额填报上一年度数据，无上一年度数据的新成立企业可不填报。</w:t>
      </w:r>
      <w:r/>
    </w:p>
    <w:p>
      <w:pPr>
        <w:pStyle w:val="662"/>
        <w:ind w:firstLine="48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62"/>
        <w:ind w:firstLine="48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662"/>
        <w:ind w:firstLine="0"/>
        <w:spacing w:line="600" w:lineRule="exact"/>
        <w:rPr>
          <w:rFonts w:hint="eastAsia" w:ascii="宋体" w:hAnsi="宋体" w:cs="宋体"/>
          <w:b/>
          <w:sz w:val="28"/>
          <w:szCs w:val="28"/>
        </w:rPr>
      </w:pPr>
      <w:r>
        <w:rPr>
          <w:rFonts w:hint="eastAsia" w:ascii="宋体" w:hAnsi="宋体" w:cs="宋体"/>
          <w:b/>
          <w:sz w:val="28"/>
          <w:szCs w:val="28"/>
        </w:rPr>
        <w:t xml:space="preserve">示范格式五</w:t>
      </w:r>
      <w:r/>
    </w:p>
    <w:p>
      <w:pPr>
        <w:jc w:val="center"/>
        <w:spacing w:line="640" w:lineRule="exact"/>
        <w:widowControl/>
        <w:rPr>
          <w:rFonts w:hint="eastAsia" w:ascii="宋体" w:hAnsi="宋体" w:cs="宋体"/>
          <w:sz w:val="28"/>
          <w:szCs w:val="28"/>
        </w:rPr>
      </w:pPr>
      <w:r>
        <w:rPr>
          <w:rFonts w:hint="eastAsia" w:ascii="宋体" w:hAnsi="宋体" w:cs="宋体"/>
          <w:b/>
          <w:bCs/>
          <w:sz w:val="28"/>
          <w:szCs w:val="28"/>
        </w:rPr>
        <w:t xml:space="preserve">残疾人福利性单位声明函</w:t>
      </w:r>
      <w:r/>
    </w:p>
    <w:p>
      <w:pPr>
        <w:pStyle w:val="662"/>
        <w:ind w:firstLine="480"/>
        <w:spacing w:line="640" w:lineRule="exact"/>
        <w:rPr>
          <w:rFonts w:hint="eastAsia" w:ascii="宋体" w:hAnsi="宋体" w:cs="宋体"/>
          <w:bCs/>
          <w:sz w:val="28"/>
          <w:szCs w:val="28"/>
        </w:rPr>
      </w:pPr>
      <w:r>
        <w:rPr>
          <w:rFonts w:hint="eastAsia" w:ascii="宋体" w:hAnsi="宋体" w:cs="宋体"/>
          <w:bCs/>
          <w:sz w:val="28"/>
          <w:szCs w:val="28"/>
        </w:rPr>
        <w:t xml:space="preserve">致 </w:t>
      </w:r>
      <w:r>
        <w:rPr>
          <w:rFonts w:hint="eastAsia" w:ascii="宋体" w:hAnsi="宋体" w:cs="宋体"/>
          <w:bCs/>
          <w:sz w:val="28"/>
          <w:szCs w:val="28"/>
          <w:u w:val="single"/>
        </w:rPr>
        <w:t xml:space="preserve">    （采购人）     </w:t>
      </w:r>
      <w:r>
        <w:rPr>
          <w:rFonts w:hint="eastAsia" w:ascii="宋体" w:hAnsi="宋体" w:cs="宋体"/>
          <w:bCs/>
          <w:sz w:val="28"/>
          <w:szCs w:val="28"/>
        </w:rPr>
        <w:t xml:space="preserve">:</w:t>
      </w:r>
      <w:r/>
    </w:p>
    <w:p>
      <w:pPr>
        <w:pStyle w:val="662"/>
        <w:ind w:firstLine="560"/>
        <w:spacing w:line="640" w:lineRule="exact"/>
        <w:rPr>
          <w:rFonts w:hint="eastAsia" w:ascii="宋体" w:hAnsi="宋体" w:cs="宋体"/>
          <w:bCs/>
          <w:sz w:val="28"/>
          <w:szCs w:val="28"/>
        </w:rPr>
      </w:pPr>
      <w:r>
        <w:rPr>
          <w:rFonts w:hint="eastAsia" w:ascii="宋体" w:hAnsi="宋体" w:cs="宋体"/>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sz w:val="28"/>
          <w:szCs w:val="28"/>
          <w:lang w:eastAsia="zh-CN"/>
        </w:rPr>
        <w:t xml:space="preserve">：</w:t>
      </w:r>
      <w:r/>
    </w:p>
    <w:p>
      <w:pPr>
        <w:pStyle w:val="662"/>
        <w:ind w:firstLine="560"/>
        <w:spacing w:line="640" w:lineRule="exact"/>
        <w:rPr>
          <w:rFonts w:hint="eastAsia" w:ascii="宋体" w:hAnsi="宋体" w:cs="宋体"/>
          <w:bCs/>
          <w:sz w:val="28"/>
          <w:szCs w:val="28"/>
        </w:rPr>
      </w:pPr>
      <w:r>
        <w:rPr>
          <w:rFonts w:hint="eastAsia" w:ascii="宋体" w:hAnsi="宋体" w:cs="宋体"/>
          <w:bCs/>
          <w:sz w:val="28"/>
          <w:szCs w:val="28"/>
          <w:lang w:eastAsia="zh-CN"/>
        </w:rPr>
        <w:t xml:space="preserve">1.</w:t>
      </w:r>
      <w:r>
        <w:rPr>
          <w:rFonts w:hint="eastAsia" w:ascii="宋体" w:hAnsi="宋体" w:cs="宋体"/>
          <w:bCs/>
          <w:sz w:val="28"/>
          <w:szCs w:val="28"/>
        </w:rPr>
        <w:t xml:space="preserve">根据《财政部 民政部中国残疾人联合会关于促进残疾人就业政府采购政策的通知》（财库〔2017〕141 号）规定的划分标准，本公司为残疾人福利性企业。</w:t>
      </w:r>
      <w:r/>
    </w:p>
    <w:p>
      <w:pPr>
        <w:pStyle w:val="662"/>
        <w:ind w:firstLine="560"/>
        <w:spacing w:line="640" w:lineRule="exact"/>
        <w:rPr>
          <w:rFonts w:hint="eastAsia" w:ascii="宋体" w:hAnsi="宋体" w:cs="宋体"/>
          <w:bCs/>
          <w:sz w:val="28"/>
          <w:szCs w:val="28"/>
        </w:rPr>
      </w:pPr>
      <w:r>
        <w:rPr>
          <w:rFonts w:hint="eastAsia" w:ascii="宋体" w:hAnsi="宋体" w:cs="宋体"/>
          <w:bCs/>
          <w:sz w:val="28"/>
          <w:szCs w:val="28"/>
          <w:lang w:eastAsia="zh-CN"/>
        </w:rPr>
        <w:t xml:space="preserve">2.</w:t>
      </w:r>
      <w:r>
        <w:rPr>
          <w:rFonts w:hint="eastAsia" w:ascii="宋体" w:hAnsi="宋体" w:cs="宋体"/>
          <w:bCs/>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662"/>
        <w:ind w:firstLine="560"/>
        <w:spacing w:line="640" w:lineRule="exact"/>
        <w:rPr>
          <w:rFonts w:hint="eastAsia" w:ascii="宋体" w:hAnsi="宋体" w:cs="宋体"/>
          <w:bCs/>
          <w:sz w:val="28"/>
          <w:szCs w:val="28"/>
        </w:rPr>
      </w:pPr>
      <w:r>
        <w:rPr>
          <w:rFonts w:hint="eastAsia" w:ascii="宋体" w:hAnsi="宋体" w:cs="宋体"/>
          <w:sz w:val="28"/>
          <w:szCs w:val="28"/>
        </w:rPr>
        <w:t xml:space="preserve">注</w:t>
      </w:r>
      <w:r>
        <w:rPr>
          <w:rFonts w:hint="eastAsia" w:ascii="宋体" w:hAnsi="宋体" w:cs="宋体"/>
          <w:sz w:val="28"/>
          <w:szCs w:val="28"/>
          <w:lang w:eastAsia="zh-CN"/>
        </w:rPr>
        <w:t xml:space="preserve">：</w:t>
      </w:r>
      <w:r>
        <w:rPr>
          <w:rFonts w:hint="eastAsia" w:ascii="宋体" w:hAnsi="宋体" w:cs="宋体"/>
          <w:bCs/>
          <w:sz w:val="28"/>
          <w:szCs w:val="28"/>
        </w:rPr>
        <w:t xml:space="preserve">本公司对上述声明的真实性负责。如有虚假，将依法承担相应责任。</w:t>
      </w:r>
      <w:r/>
    </w:p>
    <w:p>
      <w:pPr>
        <w:pStyle w:val="662"/>
        <w:ind w:firstLine="560"/>
        <w:spacing w:line="640" w:lineRule="exact"/>
        <w:rPr>
          <w:rFonts w:hint="eastAsia" w:ascii="宋体" w:hAnsi="宋体" w:cs="宋体"/>
          <w:sz w:val="28"/>
          <w:szCs w:val="28"/>
        </w:rPr>
      </w:pPr>
      <w:r>
        <w:rPr>
          <w:rFonts w:hint="eastAsia" w:ascii="宋体" w:hAnsi="宋体" w:cs="宋体"/>
          <w:sz w:val="28"/>
          <w:szCs w:val="28"/>
        </w:rPr>
      </w:r>
      <w:r/>
    </w:p>
    <w:p>
      <w:pPr>
        <w:jc w:val="center"/>
        <w:spacing w:line="640" w:lineRule="exact"/>
        <w:rPr>
          <w:rFonts w:hint="eastAsia" w:ascii="宋体" w:hAnsi="宋体" w:cs="宋体"/>
          <w:sz w:val="28"/>
          <w:szCs w:val="28"/>
          <w:lang w:val="zh-CN"/>
        </w:rPr>
      </w:pPr>
      <w:r>
        <w:rPr>
          <w:rFonts w:hint="eastAsia" w:ascii="宋体" w:hAnsi="宋体" w:cs="宋体"/>
          <w:sz w:val="28"/>
          <w:szCs w:val="28"/>
          <w:lang w:val="zh-CN"/>
        </w:rPr>
        <w:t xml:space="preserve">                    供应商：</w:t>
      </w:r>
      <w:r>
        <w:rPr>
          <w:rFonts w:hint="eastAsia" w:ascii="宋体" w:hAnsi="宋体" w:cs="宋体"/>
          <w:sz w:val="28"/>
          <w:szCs w:val="28"/>
          <w:u w:val="single"/>
          <w:lang w:val="zh-CN"/>
        </w:rPr>
        <w:t xml:space="preserve">     （电子签章）     </w:t>
      </w:r>
      <w:r/>
    </w:p>
    <w:p>
      <w:pPr>
        <w:jc w:val="center"/>
        <w:spacing w:line="640" w:lineRule="exact"/>
        <w:rPr>
          <w:rFonts w:hint="eastAsia" w:ascii="宋体" w:hAnsi="宋体" w:cs="宋体"/>
          <w:sz w:val="28"/>
          <w:szCs w:val="28"/>
          <w:lang w:val="zh-CN"/>
        </w:rPr>
      </w:pPr>
      <w:r>
        <w:rPr>
          <w:rFonts w:hint="eastAsia" w:ascii="宋体" w:hAnsi="宋体" w:cs="宋体"/>
          <w:sz w:val="28"/>
          <w:szCs w:val="28"/>
        </w:rPr>
        <w:t xml:space="preserve">                             法定代表人</w:t>
      </w:r>
      <w:r>
        <w:rPr>
          <w:rFonts w:hint="eastAsia" w:ascii="宋体" w:hAnsi="宋体" w:cs="宋体"/>
          <w:sz w:val="28"/>
          <w:szCs w:val="28"/>
          <w:lang w:eastAsia="zh-CN"/>
        </w:rPr>
        <w:t xml:space="preserve">：</w:t>
      </w:r>
      <w:r>
        <w:rPr>
          <w:rFonts w:hint="eastAsia" w:ascii="宋体" w:hAnsi="宋体" w:cs="宋体"/>
          <w:sz w:val="28"/>
          <w:szCs w:val="28"/>
          <w:u w:val="single"/>
        </w:rPr>
        <w:t xml:space="preserve">（电子签章或电子签字）</w:t>
      </w:r>
      <w:r/>
    </w:p>
    <w:p>
      <w:pPr>
        <w:jc w:val="center"/>
        <w:spacing w:line="640" w:lineRule="exact"/>
        <w:rPr>
          <w:rFonts w:hint="eastAsia" w:ascii="宋体" w:hAnsi="宋体" w:cs="宋体"/>
          <w:sz w:val="28"/>
          <w:szCs w:val="28"/>
          <w:lang w:val="zh-CN"/>
        </w:rPr>
      </w:pPr>
      <w:r>
        <w:rPr>
          <w:rFonts w:hint="eastAsia" w:ascii="宋体" w:hAnsi="宋体" w:cs="宋体"/>
          <w:sz w:val="28"/>
          <w:szCs w:val="28"/>
          <w:lang w:val="zh-CN"/>
        </w:rPr>
        <w:t xml:space="preserve">  </w:t>
      </w:r>
      <w:r>
        <w:rPr>
          <w:rFonts w:hint="eastAsia" w:ascii="宋体" w:hAnsi="宋体" w:cs="宋体"/>
          <w:sz w:val="28"/>
          <w:szCs w:val="28"/>
        </w:rPr>
        <w:t xml:space="preserve">                      日期</w:t>
      </w:r>
      <w:r>
        <w:rPr>
          <w:rFonts w:hint="eastAsia" w:ascii="宋体" w:hAnsi="宋体" w:cs="宋体"/>
          <w:sz w:val="28"/>
          <w:szCs w:val="28"/>
          <w:lang w:eastAsia="zh-CN"/>
        </w:rPr>
        <w:t xml:space="preserve">：</w:t>
      </w: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565"/>
        <w:spacing w:line="640" w:lineRule="exact"/>
        <w:rPr>
          <w:rFonts w:hint="eastAsia" w:ascii="宋体" w:hAnsi="宋体" w:cs="宋体"/>
          <w:sz w:val="28"/>
          <w:szCs w:val="28"/>
        </w:rPr>
      </w:pPr>
      <w:r>
        <w:rPr>
          <w:rFonts w:hint="eastAsia" w:ascii="宋体" w:hAnsi="宋体" w:cs="宋体"/>
          <w:sz w:val="28"/>
          <w:szCs w:val="28"/>
        </w:rPr>
      </w:r>
      <w:r/>
    </w:p>
    <w:p>
      <w:pPr>
        <w:ind w:firstLine="565"/>
        <w:spacing w:line="640" w:lineRule="exact"/>
        <w:rPr>
          <w:rFonts w:hint="eastAsia" w:ascii="宋体" w:hAnsi="宋体" w:cs="宋体"/>
          <w:sz w:val="28"/>
          <w:szCs w:val="28"/>
        </w:rPr>
      </w:pPr>
      <w:r>
        <w:rPr>
          <w:rFonts w:hint="eastAsia" w:ascii="宋体" w:hAnsi="宋体" w:cs="宋体"/>
          <w:sz w:val="28"/>
          <w:szCs w:val="28"/>
        </w:rPr>
      </w:r>
      <w:r/>
    </w:p>
    <w:p>
      <w:pPr>
        <w:spacing w:line="640" w:lineRule="exact"/>
        <w:rPr>
          <w:rFonts w:hint="eastAsia" w:ascii="宋体" w:hAnsi="宋体" w:cs="宋体"/>
          <w:sz w:val="28"/>
          <w:szCs w:val="28"/>
        </w:rPr>
      </w:pPr>
      <w:r>
        <w:rPr>
          <w:rFonts w:hint="eastAsia" w:ascii="宋体" w:hAnsi="宋体" w:cs="宋体"/>
          <w:sz w:val="28"/>
          <w:szCs w:val="28"/>
        </w:rPr>
      </w:r>
      <w:r/>
    </w:p>
    <w:p>
      <w:pPr>
        <w:ind w:firstLine="565"/>
        <w:spacing w:line="640" w:lineRule="exact"/>
        <w:rPr>
          <w:rFonts w:hint="eastAsia" w:ascii="宋体" w:hAnsi="宋体" w:cs="宋体"/>
          <w:sz w:val="28"/>
          <w:szCs w:val="28"/>
        </w:rPr>
      </w:pPr>
      <w:r>
        <w:rPr>
          <w:rFonts w:hint="eastAsia" w:ascii="宋体" w:hAnsi="宋体" w:cs="宋体"/>
          <w:sz w:val="28"/>
          <w:szCs w:val="28"/>
        </w:rPr>
        <w:t xml:space="preserve">注</w:t>
      </w:r>
      <w:r>
        <w:rPr>
          <w:rFonts w:hint="eastAsia" w:ascii="宋体" w:hAnsi="宋体" w:cs="宋体"/>
          <w:sz w:val="28"/>
          <w:szCs w:val="28"/>
          <w:lang w:eastAsia="zh-CN"/>
        </w:rPr>
        <w:t xml:space="preserve">：</w:t>
      </w:r>
      <w:r>
        <w:rPr>
          <w:rFonts w:hint="eastAsia" w:ascii="宋体" w:hAnsi="宋体" w:cs="宋体"/>
          <w:sz w:val="28"/>
          <w:szCs w:val="28"/>
        </w:rPr>
        <w:t xml:space="preserve">非残疾人福利性单位不需提供此函。</w:t>
      </w:r>
      <w:r/>
    </w:p>
    <w:p>
      <w:pPr>
        <w:rPr>
          <w:rFonts w:hint="eastAsia" w:ascii="宋体"/>
          <w:b/>
          <w:color w:val="auto"/>
          <w:sz w:val="32"/>
          <w:szCs w:val="32"/>
        </w:rPr>
      </w:pPr>
      <w:r>
        <w:rPr>
          <w:rFonts w:hint="eastAsia" w:ascii="宋体"/>
          <w:b/>
          <w:color w:val="auto"/>
          <w:sz w:val="32"/>
          <w:szCs w:val="32"/>
        </w:rPr>
      </w:r>
      <w:r/>
    </w:p>
    <w:p>
      <w:pPr>
        <w:rPr>
          <w:rFonts w:ascii="宋体"/>
          <w:b/>
          <w:color w:val="auto"/>
          <w:sz w:val="32"/>
          <w:szCs w:val="32"/>
        </w:rPr>
      </w:pPr>
      <w:r>
        <w:rPr>
          <w:rFonts w:hint="eastAsia" w:ascii="宋体"/>
          <w:b/>
          <w:color w:val="auto"/>
          <w:sz w:val="32"/>
          <w:szCs w:val="32"/>
        </w:rPr>
        <w:t xml:space="preserve">示范格式六</w:t>
      </w:r>
      <w:r/>
    </w:p>
    <w:p>
      <w:pPr>
        <w:jc w:val="center"/>
        <w:spacing w:line="560" w:lineRule="exact"/>
        <w:rPr>
          <w:rFonts w:ascii="宋体" w:hAnsi="宋体" w:cs="宋体"/>
          <w:b/>
          <w:color w:val="auto"/>
          <w:sz w:val="36"/>
          <w:szCs w:val="36"/>
        </w:rPr>
      </w:pPr>
      <w:r>
        <w:rPr>
          <w:rFonts w:hint="eastAsia" w:ascii="宋体" w:hAnsi="宋体" w:cs="宋体"/>
          <w:b/>
          <w:color w:val="auto"/>
          <w:sz w:val="36"/>
          <w:szCs w:val="36"/>
        </w:rPr>
        <w:t xml:space="preserve">承 诺 函</w:t>
      </w:r>
      <w:r/>
    </w:p>
    <w:p>
      <w:pPr>
        <w:pStyle w:val="662"/>
        <w:ind w:firstLine="0"/>
        <w:spacing w:line="720" w:lineRule="exact"/>
        <w:rPr>
          <w:rFonts w:ascii="宋体" w:hAnsi="宋体" w:cs="宋体"/>
          <w:bCs/>
          <w:color w:val="auto"/>
          <w:sz w:val="28"/>
          <w:szCs w:val="28"/>
        </w:rPr>
      </w:pPr>
      <w:r>
        <w:rPr>
          <w:rFonts w:hint="eastAsia" w:ascii="宋体" w:hAnsi="宋体" w:cs="宋体"/>
          <w:color w:val="auto"/>
          <w:sz w:val="28"/>
          <w:szCs w:val="28"/>
        </w:rPr>
        <w:t xml:space="preserve">致</w:t>
      </w:r>
      <w:r>
        <w:rPr>
          <w:rFonts w:hint="eastAsia" w:ascii="宋体" w:hAnsi="宋体" w:cs="宋体"/>
          <w:color w:val="auto"/>
          <w:sz w:val="28"/>
          <w:szCs w:val="28"/>
          <w:lang w:eastAsia="zh-CN"/>
        </w:rPr>
        <w:t xml:space="preserve">淮安市淮阴区住房和城乡建设局</w:t>
      </w:r>
      <w:r>
        <w:rPr>
          <w:rFonts w:hint="eastAsia" w:ascii="宋体" w:hAnsi="宋体" w:cs="宋体"/>
          <w:color w:val="auto"/>
          <w:sz w:val="28"/>
          <w:szCs w:val="28"/>
        </w:rPr>
        <w:t xml:space="preserve">：</w:t>
      </w:r>
      <w:r/>
    </w:p>
    <w:p>
      <w:pPr>
        <w:ind w:firstLine="560"/>
        <w:jc w:val="left"/>
        <w:spacing w:line="520" w:lineRule="exact"/>
        <w:rPr>
          <w:rFonts w:ascii="宋体" w:hAnsi="宋体" w:cs="宋体"/>
          <w:color w:val="auto"/>
          <w:sz w:val="28"/>
          <w:szCs w:val="28"/>
        </w:rPr>
      </w:pPr>
      <w:r>
        <w:rPr>
          <w:rFonts w:hint="eastAsia" w:ascii="宋体" w:hAnsi="宋体" w:cs="宋体"/>
          <w:color w:val="auto"/>
          <w:sz w:val="28"/>
          <w:szCs w:val="28"/>
        </w:rPr>
        <w:t xml:space="preserve">我公司参加贵单位组织实施的</w:t>
      </w:r>
      <w:r>
        <w:rPr>
          <w:rFonts w:hint="eastAsia" w:ascii="宋体" w:hAnsi="宋体" w:cs="宋体"/>
          <w:bCs/>
          <w:color w:val="auto"/>
          <w:sz w:val="28"/>
          <w:szCs w:val="28"/>
          <w:u w:val="single"/>
        </w:rPr>
        <w:t xml:space="preserve">（</w:t>
      </w:r>
      <w:r>
        <w:rPr>
          <w:rFonts w:hint="eastAsia" w:ascii="宋体" w:hAnsi="宋体" w:cs="宋体"/>
          <w:b/>
          <w:bCs/>
          <w:color w:val="auto"/>
          <w:sz w:val="28"/>
          <w:szCs w:val="28"/>
          <w:u w:val="single"/>
        </w:rPr>
        <w:t xml:space="preserve">填写项目编号、项目名称</w:t>
      </w:r>
      <w:r>
        <w:rPr>
          <w:rFonts w:hint="eastAsia" w:ascii="宋体" w:hAnsi="宋体" w:cs="宋体"/>
          <w:bCs/>
          <w:color w:val="auto"/>
          <w:sz w:val="28"/>
          <w:szCs w:val="28"/>
          <w:u w:val="single"/>
        </w:rPr>
        <w:t xml:space="preserve">）</w:t>
      </w:r>
      <w:r>
        <w:rPr>
          <w:rFonts w:hint="eastAsia" w:ascii="宋体" w:hAnsi="宋体" w:cs="宋体"/>
          <w:color w:val="auto"/>
          <w:sz w:val="28"/>
          <w:szCs w:val="28"/>
        </w:rPr>
        <w:t xml:space="preserve">的政府采购活动，做如下承诺：</w:t>
      </w:r>
      <w:r/>
    </w:p>
    <w:p>
      <w:pPr>
        <w:ind w:firstLine="560"/>
        <w:spacing w:line="520" w:lineRule="exact"/>
        <w:rPr>
          <w:rFonts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我方与参与本次采购活动的其他供应商的负责人不是同一人，也不存在直接控股、管理关系；</w:t>
      </w:r>
      <w:r/>
    </w:p>
    <w:p>
      <w:pPr>
        <w:ind w:firstLine="560"/>
        <w:spacing w:line="520" w:lineRule="exact"/>
        <w:rPr>
          <w:rFonts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我方没有为本项目提供整体设计、规范编制或者项目管理、监理、检测等服务；</w:t>
      </w:r>
      <w:r/>
    </w:p>
    <w:p>
      <w:pPr>
        <w:ind w:firstLine="560"/>
        <w:spacing w:line="520" w:lineRule="exact"/>
        <w:rPr>
          <w:rFonts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lang w:val="en-US" w:eastAsia="zh-CN"/>
        </w:rPr>
        <w:t xml:space="preserve">.</w:t>
      </w:r>
      <w:r>
        <w:rPr>
          <w:rFonts w:hint="eastAsia" w:ascii="宋体" w:hAnsi="宋体" w:cs="宋体"/>
          <w:color w:val="auto"/>
          <w:sz w:val="28"/>
          <w:szCs w:val="28"/>
        </w:rPr>
        <w:t xml:space="preserve">参加本次采购活动前，我方没有被“信用中国”网站或“中国政府采购网”列入失信被执行人名单、重大税收违法失信主体、政府采购严重违法失信行为记录名单。</w:t>
      </w:r>
      <w:r/>
    </w:p>
    <w:p>
      <w:pPr>
        <w:spacing w:line="520" w:lineRule="exact"/>
        <w:rPr>
          <w:rFonts w:ascii="宋体" w:hAnsi="宋体" w:cs="宋体"/>
          <w:color w:val="auto"/>
          <w:sz w:val="28"/>
          <w:szCs w:val="28"/>
          <w:u w:val="single"/>
        </w:rPr>
      </w:pPr>
      <w:r>
        <w:rPr>
          <w:rFonts w:ascii="宋体" w:hAnsi="宋体" w:cs="宋体"/>
          <w:color w:val="auto"/>
          <w:sz w:val="28"/>
          <w:szCs w:val="28"/>
          <w:u w:val="single"/>
        </w:rPr>
      </w:r>
      <w:r/>
    </w:p>
    <w:p>
      <w:pPr>
        <w:spacing w:line="520" w:lineRule="exact"/>
        <w:rPr>
          <w:rFonts w:ascii="宋体" w:hAnsi="宋体" w:cs="宋体"/>
          <w:color w:val="auto"/>
          <w:sz w:val="28"/>
          <w:szCs w:val="28"/>
          <w:u w:val="single"/>
        </w:rPr>
      </w:pPr>
      <w:r>
        <w:rPr>
          <w:rFonts w:ascii="宋体" w:hAnsi="宋体" w:cs="宋体"/>
          <w:color w:val="auto"/>
          <w:sz w:val="28"/>
          <w:szCs w:val="28"/>
          <w:u w:val="single"/>
        </w:rPr>
      </w:r>
      <w:r/>
    </w:p>
    <w:p>
      <w:pPr>
        <w:jc w:val="right"/>
        <w:spacing w:line="640" w:lineRule="exact"/>
        <w:rPr>
          <w:rFonts w:ascii="宋体" w:hAnsi="宋体" w:cs="宋体"/>
          <w:color w:val="auto"/>
          <w:sz w:val="28"/>
          <w:szCs w:val="28"/>
          <w:lang w:val="zh-CN"/>
        </w:rPr>
      </w:pPr>
      <w:r>
        <w:rPr>
          <w:rFonts w:hint="eastAsia" w:ascii="宋体" w:hAnsi="宋体" w:cs="宋体"/>
          <w:color w:val="auto"/>
          <w:sz w:val="28"/>
          <w:szCs w:val="28"/>
        </w:rPr>
        <w:t xml:space="preserve">承诺人全称：</w:t>
      </w:r>
      <w:r>
        <w:rPr>
          <w:rFonts w:hint="eastAsia" w:ascii="宋体" w:hAnsi="宋体" w:cs="宋体"/>
          <w:color w:val="auto"/>
          <w:sz w:val="28"/>
          <w:szCs w:val="28"/>
          <w:u w:val="single"/>
          <w:lang w:val="zh-CN"/>
        </w:rPr>
        <w:t xml:space="preserve">     </w:t>
      </w:r>
      <w:r>
        <w:rPr>
          <w:rFonts w:hint="eastAsia" w:ascii="宋体" w:hAnsi="宋体" w:cs="宋体"/>
          <w:color w:val="auto"/>
          <w:sz w:val="28"/>
          <w:szCs w:val="28"/>
          <w:u w:val="single"/>
        </w:rPr>
        <w:t xml:space="preserve">（加盖CA电子签章）</w:t>
      </w:r>
      <w:r>
        <w:rPr>
          <w:rFonts w:hint="eastAsia" w:ascii="宋体" w:hAnsi="宋体" w:cs="宋体"/>
          <w:color w:val="auto"/>
          <w:sz w:val="28"/>
          <w:szCs w:val="28"/>
          <w:u w:val="single"/>
          <w:lang w:val="zh-CN"/>
        </w:rPr>
        <w:t xml:space="preserve">    </w:t>
      </w:r>
      <w:r/>
    </w:p>
    <w:p>
      <w:pPr>
        <w:jc w:val="right"/>
        <w:spacing w:line="520" w:lineRule="exact"/>
        <w:rPr>
          <w:rFonts w:hint="eastAsia" w:ascii="宋体" w:hAnsi="宋体" w:cs="宋体"/>
          <w:color w:val="auto"/>
          <w:sz w:val="32"/>
          <w:szCs w:val="32"/>
          <w:u w:val="single"/>
        </w:rPr>
      </w:pPr>
      <w:r>
        <w:rPr>
          <w:rFonts w:hint="eastAsia" w:ascii="宋体" w:hAnsi="宋体" w:cs="宋体"/>
          <w:color w:val="auto"/>
          <w:sz w:val="28"/>
          <w:szCs w:val="28"/>
          <w:lang w:val="zh-CN"/>
        </w:rPr>
        <w:t xml:space="preserve">日期：</w:t>
      </w:r>
      <w:r>
        <w:rPr>
          <w:rFonts w:hint="eastAsia" w:ascii="宋体" w:hAnsi="宋体" w:cs="宋体"/>
          <w:color w:val="auto"/>
          <w:sz w:val="28"/>
          <w:szCs w:val="28"/>
          <w:u w:val="single"/>
          <w:lang w:val="zh-CN"/>
        </w:rPr>
        <w:t xml:space="preserve">       </w:t>
      </w:r>
      <w:r>
        <w:rPr>
          <w:rFonts w:hint="eastAsia" w:ascii="宋体" w:hAnsi="宋体" w:cs="宋体"/>
          <w:color w:val="auto"/>
          <w:sz w:val="28"/>
          <w:szCs w:val="28"/>
          <w:lang w:val="zh-CN"/>
        </w:rPr>
        <w:t xml:space="preserve">年 </w:t>
      </w:r>
      <w:r>
        <w:rPr>
          <w:rFonts w:hint="eastAsia" w:ascii="宋体" w:hAnsi="宋体" w:cs="宋体"/>
          <w:color w:val="auto"/>
          <w:sz w:val="28"/>
          <w:szCs w:val="28"/>
          <w:u w:val="single"/>
          <w:lang w:val="zh-CN"/>
        </w:rPr>
        <w:t xml:space="preserve">     </w:t>
      </w:r>
      <w:r>
        <w:rPr>
          <w:rFonts w:hint="eastAsia" w:ascii="宋体" w:hAnsi="宋体" w:cs="宋体"/>
          <w:color w:val="auto"/>
          <w:sz w:val="28"/>
          <w:szCs w:val="28"/>
          <w:lang w:val="zh-CN"/>
        </w:rPr>
        <w:t xml:space="preserve">月</w:t>
      </w:r>
      <w:r>
        <w:rPr>
          <w:rFonts w:hint="eastAsia" w:ascii="宋体" w:hAnsi="宋体" w:cs="宋体"/>
          <w:color w:val="auto"/>
          <w:sz w:val="28"/>
          <w:szCs w:val="28"/>
          <w:u w:val="single"/>
          <w:lang w:val="zh-CN"/>
        </w:rPr>
        <w:t xml:space="preserve">      </w:t>
      </w:r>
      <w:r>
        <w:rPr>
          <w:rFonts w:hint="eastAsia" w:ascii="宋体" w:hAnsi="宋体" w:cs="宋体"/>
          <w:color w:val="auto"/>
          <w:sz w:val="28"/>
          <w:szCs w:val="28"/>
          <w:lang w:val="zh-CN"/>
        </w:rPr>
        <w:t xml:space="preserve">日</w:t>
      </w:r>
      <w:r/>
    </w:p>
    <w:p>
      <w:pPr>
        <w:pStyle w:val="652"/>
        <w:rPr>
          <w:rFonts w:hint="eastAsia"/>
          <w:sz w:val="32"/>
          <w:szCs w:val="32"/>
        </w:rPr>
      </w:pPr>
      <w:r>
        <w:rPr>
          <w:rFonts w:hint="eastAsia"/>
          <w:sz w:val="32"/>
          <w:szCs w:val="32"/>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行楷">
    <w:panose1 w:val="02010800040101010101"/>
  </w:font>
  <w:font w:name="Symbol">
    <w:panose1 w:val="05050102010706020507"/>
  </w:font>
  <w:font w:name="Wingdings">
    <w:panose1 w:val="05000000000000000000"/>
  </w:font>
  <w:font w:name="MingLiU">
    <w:panose1 w:val="02020500000000000000"/>
  </w:font>
  <w:font w:name="Tahoma">
    <w:panose1 w:val="020B0604030504040204"/>
  </w:font>
  <w:font w:name="楷体_GB2312">
    <w:panose1 w:val="02010609060101010101"/>
  </w:font>
  <w:font w:name="仿宋">
    <w:panose1 w:val="02010609060101010101"/>
  </w:font>
  <w:font w:name="微软雅黑">
    <w:panose1 w:val="020B0503020204020204"/>
  </w:font>
  <w:font w:name="Calibri">
    <w:panose1 w:val="020F0502020204030204"/>
  </w:font>
  <w:font w:name="Courier New">
    <w:panose1 w:val="02070309020205020404"/>
  </w:font>
  <w:font w:name="Helv">
    <w:panose1 w:val="020B0503020202020204"/>
  </w:font>
  <w:font w:name="仿宋_GB2312">
    <w:panose1 w:val="02010609060101010101"/>
  </w:font>
  <w:font w:name="Verdana">
    <w:panose1 w:val="020B0604030504040204"/>
  </w:font>
  <w:font w:name="黑体">
    <w:panose1 w:val="02010609060101010101"/>
  </w:font>
  <w:font w:name="华文彩云">
    <w:panose1 w:val="02010800040101010101"/>
  </w:font>
  <w:font w:name="Adobe 仿宋 Std R">
    <w:panose1 w:val="020B0503020202020204"/>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rPr>
        <w:rStyle w:val="700"/>
      </w:rPr>
      <w:framePr w:wrap="around" w:vAnchor="text" w:hAnchor="margin" w:xAlign="center" w:y="1"/>
    </w:pPr>
    <w:r>
      <w:fldChar w:fldCharType="begin"/>
    </w:r>
    <w:r>
      <w:rPr>
        <w:rStyle w:val="700"/>
      </w:rPr>
      <w:instrText xml:space="preserve">PAGE  </w:instrText>
    </w:r>
    <w:r>
      <w:fldChar w:fldCharType="separate"/>
    </w:r>
    <w:r>
      <w:rPr>
        <w:rStyle w:val="700"/>
      </w:rPr>
      <w:t xml:space="preserve">34</w:t>
    </w:r>
    <w:r>
      <w:fldChar w:fldCharType="end"/>
    </w:r>
    <w:r/>
  </w:p>
  <w:p>
    <w:pPr>
      <w:pStyle w:val="6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rPr>
        <w:rStyle w:val="700"/>
      </w:rPr>
      <w:framePr w:wrap="around" w:vAnchor="text" w:hAnchor="margin" w:xAlign="center" w:y="1"/>
    </w:pPr>
    <w:r>
      <w:fldChar w:fldCharType="begin"/>
    </w:r>
    <w:r>
      <w:rPr>
        <w:rStyle w:val="700"/>
      </w:rPr>
      <w:instrText xml:space="preserve">PAGE  </w:instrText>
    </w:r>
    <w:r>
      <w:fldChar w:fldCharType="end"/>
    </w:r>
    <w:r/>
  </w:p>
  <w:p>
    <w:pPr>
      <w:pStyle w:val="6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Fonts w:hint="eastAsia" w:ascii="华文行楷" w:hAnsi="黑体" w:eastAsia="华文行楷"/>
        <w:sz w:val="28"/>
        <w:szCs w:val="28"/>
      </w:rPr>
    </w:pPr>
    <w:r>
      <w:rPr>
        <w:rFonts w:hint="eastAsia" w:ascii="华文行楷" w:hAnsi="黑体" w:eastAsia="华文行楷"/>
        <w:sz w:val="28"/>
        <w:szCs w:val="28"/>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Thousand"/>
      <w:pStyle w:val="732"/>
      <w:isLgl w:val="false"/>
      <w:suff w:val="nothing"/>
      <w:lvlText w:val="第%1部分"/>
      <w:lvlJc w:val="center"/>
      <w:pPr>
        <w:ind w:left="220" w:firstLine="288"/>
      </w:pPr>
      <w:rPr>
        <w:rFonts w:hint="eastAsia"/>
        <w:sz w:val="28"/>
        <w:szCs w:val="28"/>
        <w:lang w:val="en-US"/>
      </w:rPr>
    </w:lvl>
    <w:lvl w:ilvl="1">
      <w:start w:val="1"/>
      <w:numFmt w:val="chineseCountingThousand"/>
      <w:isLgl w:val="false"/>
      <w:suff w:val="nothing"/>
      <w:lvlText w:val="%2、"/>
      <w:lvlJc w:val="left"/>
      <w:pPr>
        <w:ind w:left="148" w:firstLine="0"/>
      </w:pPr>
      <w:rPr>
        <w:rFonts w:hint="eastAsia"/>
        <w:lang w:val="en-US"/>
      </w:rPr>
    </w:lvl>
    <w:lvl w:ilvl="2">
      <w:start w:val="1"/>
      <w:numFmt w:val="chineseCountingThousand"/>
      <w:isLgl w:val="false"/>
      <w:suff w:val="nothing"/>
      <w:lvlText w:val="(%3)"/>
      <w:lvlJc w:val="left"/>
      <w:pPr>
        <w:ind w:left="-212" w:firstLine="0"/>
      </w:pPr>
      <w:rPr>
        <w:rFonts w:hint="eastAsia"/>
      </w:rPr>
    </w:lvl>
    <w:lvl w:ilvl="3">
      <w:start w:val="1"/>
      <w:numFmt w:val="decimal"/>
      <w:isLgl w:val="false"/>
      <w:suff w:val="nothing"/>
      <w:lvlText w:val="%4、"/>
      <w:lvlJc w:val="left"/>
      <w:pPr>
        <w:ind w:left="-212" w:firstLine="0"/>
      </w:pPr>
      <w:rPr>
        <w:rFonts w:hint="eastAsia"/>
      </w:rPr>
    </w:lvl>
    <w:lvl w:ilvl="4">
      <w:start w:val="1"/>
      <w:numFmt w:val="upperLetter"/>
      <w:isLgl w:val="false"/>
      <w:suff w:val="nothing"/>
      <w:lvlText w:val="%5、"/>
      <w:lvlJc w:val="left"/>
      <w:pPr>
        <w:ind w:left="-212" w:firstLine="0"/>
      </w:pPr>
      <w:rPr>
        <w:rFonts w:hint="eastAsia"/>
      </w:rPr>
    </w:lvl>
    <w:lvl w:ilvl="5">
      <w:start w:val="1"/>
      <w:numFmt w:val="none"/>
      <w:isLgl w:val="false"/>
      <w:suff w:val="nothing"/>
      <w:lvlText w:val=""/>
      <w:lvlJc w:val="left"/>
      <w:pPr>
        <w:ind w:left="-212" w:firstLine="0"/>
      </w:pPr>
      <w:rPr>
        <w:rFonts w:hint="eastAsia"/>
      </w:rPr>
    </w:lvl>
    <w:lvl w:ilvl="6">
      <w:start w:val="1"/>
      <w:numFmt w:val="none"/>
      <w:isLgl w:val="false"/>
      <w:suff w:val="nothing"/>
      <w:lvlText w:val=""/>
      <w:lvlJc w:val="left"/>
      <w:pPr>
        <w:ind w:left="-212" w:firstLine="0"/>
      </w:pPr>
      <w:rPr>
        <w:rFonts w:hint="eastAsia"/>
      </w:rPr>
    </w:lvl>
    <w:lvl w:ilvl="7">
      <w:start w:val="1"/>
      <w:numFmt w:val="none"/>
      <w:isLgl w:val="false"/>
      <w:suff w:val="nothing"/>
      <w:lvlText w:val=""/>
      <w:lvlJc w:val="left"/>
      <w:pPr>
        <w:ind w:left="-212" w:firstLine="0"/>
      </w:pPr>
      <w:rPr>
        <w:rFonts w:hint="eastAsia"/>
      </w:rPr>
    </w:lvl>
    <w:lvl w:ilvl="8">
      <w:start w:val="1"/>
      <w:numFmt w:val="none"/>
      <w:isLgl w:val="false"/>
      <w:suff w:val="nothing"/>
      <w:lvlText w:val=""/>
      <w:lvlJc w:val="left"/>
      <w:pPr>
        <w:ind w:left="-212" w:firstLine="0"/>
      </w:pPr>
      <w:rPr>
        <w:rFonts w:hint="eastAsia"/>
      </w:rPr>
    </w:lvl>
  </w:abstractNum>
  <w:abstractNum w:abstractNumId="1">
    <w:multiLevelType w:val="hybridMultilevel"/>
    <w:lvl w:ilvl="0">
      <w:start w:val="1"/>
      <w:numFmt w:val="decimal"/>
      <w:pStyle w:val="64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5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3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9">
    <w:name w:val="Heading 1"/>
    <w:basedOn w:val="648"/>
    <w:next w:val="64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50">
    <w:name w:val="Heading 2"/>
    <w:basedOn w:val="648"/>
    <w:next w:val="648"/>
    <w:link w:val="1016"/>
    <w:uiPriority w:val="0"/>
    <w:qFormat/>
    <w:pPr>
      <w:jc w:val="center"/>
      <w:keepLines/>
      <w:keepNext/>
      <w:framePr w:vSpace="181" w:hSpace="181" w:wrap="notBeside" w:vAnchor="text" w:hAnchor="text" w:y="1"/>
      <w:outlineLvl w:val="1"/>
    </w:pPr>
    <w:rPr>
      <w:rFonts w:ascii="Arial" w:hAnsi="Arial" w:eastAsia="楷体"/>
    </w:rPr>
  </w:style>
  <w:style w:type="paragraph" w:styleId="651">
    <w:name w:val="Heading 3"/>
    <w:basedOn w:val="648"/>
    <w:next w:val="648"/>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52">
    <w:name w:val="Heading 4"/>
    <w:basedOn w:val="648"/>
    <w:next w:val="648"/>
    <w:uiPriority w:val="9"/>
    <w:qFormat/>
    <w:pPr>
      <w:keepLines/>
      <w:keepNext/>
      <w:spacing w:before="280" w:after="290" w:line="376" w:lineRule="auto"/>
      <w:outlineLvl w:val="3"/>
    </w:pPr>
    <w:rPr>
      <w:rFonts w:ascii="Cambria" w:hAnsi="Cambria"/>
      <w:b/>
      <w:bCs/>
      <w:sz w:val="28"/>
      <w:szCs w:val="28"/>
    </w:rPr>
  </w:style>
  <w:style w:type="paragraph" w:styleId="653">
    <w:name w:val="Heading 5"/>
    <w:basedOn w:val="648"/>
    <w:next w:val="648"/>
    <w:uiPriority w:val="9"/>
    <w:qFormat/>
    <w:pPr>
      <w:keepLines/>
      <w:keepNext/>
      <w:spacing w:before="320" w:after="200"/>
      <w:outlineLvl w:val="4"/>
    </w:pPr>
    <w:rPr>
      <w:rFonts w:ascii="Arial" w:hAnsi="Arial" w:eastAsia="Arial" w:cs="Arial"/>
      <w:b/>
      <w:bCs/>
      <w:sz w:val="24"/>
    </w:rPr>
  </w:style>
  <w:style w:type="paragraph" w:styleId="654">
    <w:name w:val="Heading 6"/>
    <w:basedOn w:val="648"/>
    <w:next w:val="648"/>
    <w:uiPriority w:val="9"/>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uiPriority w:val="9"/>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uiPriority w:val="9"/>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uiPriority w:val="9"/>
    <w:qFormat/>
    <w:pPr>
      <w:keepLines/>
      <w:keepNext/>
      <w:spacing w:before="320" w:after="200"/>
      <w:outlineLvl w:val="8"/>
    </w:pPr>
    <w:rPr>
      <w:rFonts w:ascii="Arial" w:hAnsi="Arial" w:eastAsia="Arial" w:cs="Arial"/>
      <w:i/>
      <w:iCs/>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customStyle="1">
    <w:name w:val="正文文本11"/>
    <w:basedOn w:val="648"/>
    <w:next w:val="64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61">
    <w:name w:val="toc 7"/>
    <w:basedOn w:val="648"/>
    <w:next w:val="648"/>
    <w:uiPriority w:val="39"/>
    <w:qFormat/>
    <w:pPr>
      <w:ind w:left="1701"/>
      <w:spacing w:after="57"/>
    </w:pPr>
  </w:style>
  <w:style w:type="paragraph" w:styleId="662">
    <w:name w:val="Normal Indent"/>
    <w:basedOn w:val="648"/>
    <w:link w:val="916"/>
    <w:uiPriority w:val="0"/>
    <w:qFormat/>
    <w:pPr>
      <w:ind w:firstLine="420"/>
    </w:pPr>
  </w:style>
  <w:style w:type="paragraph" w:styleId="663">
    <w:name w:val="Caption"/>
    <w:basedOn w:val="648"/>
    <w:next w:val="648"/>
    <w:uiPriority w:val="35"/>
    <w:qFormat/>
    <w:pPr>
      <w:spacing w:line="276" w:lineRule="auto"/>
    </w:pPr>
    <w:rPr>
      <w:b/>
      <w:bCs/>
      <w:color w:val="4f81bd"/>
      <w:sz w:val="18"/>
      <w:szCs w:val="18"/>
    </w:rPr>
  </w:style>
  <w:style w:type="paragraph" w:styleId="664">
    <w:name w:val="Document Map"/>
    <w:basedOn w:val="648"/>
    <w:uiPriority w:val="0"/>
    <w:qFormat/>
    <w:pPr>
      <w:shd w:val="clear" w:color="auto" w:fill="000080"/>
    </w:pPr>
  </w:style>
  <w:style w:type="paragraph" w:styleId="665">
    <w:name w:val="annotation text"/>
    <w:basedOn w:val="648"/>
    <w:link w:val="1001"/>
    <w:uiPriority w:val="99"/>
    <w:qFormat/>
    <w:pPr>
      <w:jc w:val="left"/>
    </w:pPr>
  </w:style>
  <w:style w:type="paragraph" w:styleId="666">
    <w:name w:val="Body Text 3"/>
    <w:basedOn w:val="648"/>
    <w:uiPriority w:val="0"/>
    <w:qFormat/>
    <w:pPr>
      <w:jc w:val="center"/>
    </w:pPr>
    <w:rPr>
      <w:rFonts w:eastAsia="黑体"/>
      <w:sz w:val="72"/>
    </w:rPr>
  </w:style>
  <w:style w:type="paragraph" w:styleId="667">
    <w:name w:val="Body Text"/>
    <w:basedOn w:val="648"/>
    <w:next w:val="668"/>
    <w:uiPriority w:val="0"/>
    <w:qFormat/>
    <w:pPr>
      <w:jc w:val="center"/>
    </w:pPr>
    <w:rPr>
      <w:rFonts w:eastAsia="仿宋_GB2312"/>
      <w:sz w:val="28"/>
    </w:rPr>
  </w:style>
  <w:style w:type="paragraph" w:styleId="668">
    <w:name w:val="Body Text 2"/>
    <w:basedOn w:val="648"/>
    <w:uiPriority w:val="0"/>
    <w:qFormat/>
    <w:rPr>
      <w:rFonts w:ascii="仿宋_GB2312" w:eastAsia="仿宋_GB2312"/>
      <w:sz w:val="28"/>
    </w:rPr>
  </w:style>
  <w:style w:type="paragraph" w:styleId="669">
    <w:name w:val="Body Text Indent"/>
    <w:basedOn w:val="648"/>
    <w:next w:val="670"/>
    <w:link w:val="917"/>
    <w:uiPriority w:val="0"/>
    <w:qFormat/>
    <w:pPr>
      <w:ind w:left="420"/>
      <w:spacing w:after="120"/>
    </w:pPr>
  </w:style>
  <w:style w:type="paragraph" w:styleId="670" w:customStyle="1">
    <w:name w:val="目录 51"/>
    <w:next w:val="648"/>
    <w:uiPriority w:val="0"/>
    <w:qFormat/>
    <w:pPr>
      <w:ind w:left="1275"/>
      <w:jc w:val="both"/>
    </w:pPr>
    <w:rPr>
      <w:rFonts w:ascii="Times New Roman" w:hAnsi="Times New Roman" w:eastAsia="宋体" w:cs="Times New Roman"/>
      <w:sz w:val="21"/>
      <w:lang w:val="en-US" w:eastAsia="zh-CN" w:bidi="ar-SA"/>
    </w:rPr>
  </w:style>
  <w:style w:type="paragraph" w:styleId="671">
    <w:name w:val="Block Text"/>
    <w:basedOn w:val="648"/>
    <w:uiPriority w:val="0"/>
    <w:qFormat/>
    <w:pPr>
      <w:ind w:left="420" w:right="33"/>
      <w:jc w:val="left"/>
    </w:pPr>
    <w:rPr>
      <w:sz w:val="24"/>
      <w:szCs w:val="20"/>
    </w:rPr>
  </w:style>
  <w:style w:type="paragraph" w:styleId="672">
    <w:name w:val="toc 5"/>
    <w:basedOn w:val="648"/>
    <w:next w:val="648"/>
    <w:uiPriority w:val="39"/>
    <w:qFormat/>
    <w:pPr>
      <w:ind w:left="1134"/>
      <w:spacing w:after="57"/>
    </w:pPr>
  </w:style>
  <w:style w:type="paragraph" w:styleId="673">
    <w:name w:val="toc 3"/>
    <w:basedOn w:val="648"/>
    <w:next w:val="648"/>
    <w:uiPriority w:val="39"/>
    <w:qFormat/>
    <w:pPr>
      <w:ind w:left="567"/>
      <w:spacing w:after="57"/>
    </w:pPr>
  </w:style>
  <w:style w:type="paragraph" w:styleId="674">
    <w:name w:val="Plain Text"/>
    <w:basedOn w:val="648"/>
    <w:link w:val="918"/>
    <w:uiPriority w:val="0"/>
    <w:qFormat/>
    <w:rPr>
      <w:rFonts w:ascii="宋体" w:hAnsi="Courier New"/>
      <w:szCs w:val="20"/>
    </w:rPr>
  </w:style>
  <w:style w:type="paragraph" w:styleId="675">
    <w:name w:val="toc 8"/>
    <w:basedOn w:val="648"/>
    <w:next w:val="648"/>
    <w:uiPriority w:val="39"/>
    <w:qFormat/>
    <w:pPr>
      <w:ind w:left="1984"/>
      <w:spacing w:after="57"/>
    </w:pPr>
  </w:style>
  <w:style w:type="paragraph" w:styleId="676">
    <w:name w:val="Date"/>
    <w:basedOn w:val="648"/>
    <w:next w:val="648"/>
    <w:uiPriority w:val="0"/>
    <w:qFormat/>
    <w:pPr>
      <w:ind w:left="100"/>
    </w:pPr>
    <w:rPr>
      <w:rFonts w:ascii="黑体" w:eastAsia="黑体"/>
      <w:sz w:val="72"/>
    </w:rPr>
  </w:style>
  <w:style w:type="paragraph" w:styleId="677">
    <w:name w:val="Body Text Indent 2"/>
    <w:basedOn w:val="648"/>
    <w:uiPriority w:val="0"/>
    <w:qFormat/>
    <w:pPr>
      <w:ind w:right="-2" w:firstLine="540"/>
      <w:tabs>
        <w:tab w:val="left" w:pos="9741" w:leader="none"/>
      </w:tabs>
    </w:pPr>
    <w:rPr>
      <w:rFonts w:eastAsia="仿宋_GB2312"/>
      <w:sz w:val="28"/>
    </w:rPr>
  </w:style>
  <w:style w:type="paragraph" w:styleId="678">
    <w:name w:val="endnote text"/>
    <w:basedOn w:val="648"/>
    <w:link w:val="914"/>
    <w:uiPriority w:val="99"/>
    <w:qFormat/>
    <w:rPr>
      <w:sz w:val="20"/>
    </w:rPr>
  </w:style>
  <w:style w:type="paragraph" w:styleId="679">
    <w:name w:val="Balloon Text"/>
    <w:basedOn w:val="648"/>
    <w:uiPriority w:val="0"/>
    <w:qFormat/>
    <w:rPr>
      <w:sz w:val="18"/>
      <w:szCs w:val="18"/>
    </w:rPr>
  </w:style>
  <w:style w:type="paragraph" w:styleId="680">
    <w:name w:val="Footer"/>
    <w:basedOn w:val="648"/>
    <w:next w:val="681"/>
    <w:uiPriority w:val="0"/>
    <w:qFormat/>
    <w:pPr>
      <w:jc w:val="left"/>
      <w:tabs>
        <w:tab w:val="center" w:pos="4153" w:leader="none"/>
        <w:tab w:val="right" w:pos="8306" w:leader="none"/>
      </w:tabs>
    </w:pPr>
    <w:rPr>
      <w:sz w:val="18"/>
      <w:szCs w:val="18"/>
    </w:rPr>
  </w:style>
  <w:style w:type="paragraph" w:styleId="681" w:customStyle="1">
    <w:name w:val="TOC Heading1"/>
    <w:next w:val="648"/>
    <w:uiPriority w:val="0"/>
    <w:qFormat/>
    <w:pPr>
      <w:spacing w:before="120" w:after="120" w:line="360" w:lineRule="auto"/>
    </w:pPr>
    <w:rPr>
      <w:rFonts w:ascii="Times New Roman" w:hAnsi="Times New Roman" w:eastAsia="宋体" w:cs="Times New Roman"/>
      <w:sz w:val="32"/>
      <w:lang w:val="en-US" w:eastAsia="zh-CN" w:bidi="ar-SA"/>
    </w:rPr>
  </w:style>
  <w:style w:type="paragraph" w:styleId="682">
    <w:name w:val="Header"/>
    <w:basedOn w:val="648"/>
    <w:uiPriority w:val="0"/>
    <w:qFormat/>
    <w:pPr>
      <w:jc w:val="center"/>
      <w:tabs>
        <w:tab w:val="center" w:pos="4153" w:leader="none"/>
        <w:tab w:val="right" w:pos="8306" w:leader="none"/>
      </w:tabs>
      <w:pBdr>
        <w:bottom w:val="single" w:color="000000" w:sz="6" w:space="1"/>
      </w:pBdr>
    </w:pPr>
    <w:rPr>
      <w:sz w:val="18"/>
      <w:szCs w:val="18"/>
    </w:rPr>
  </w:style>
  <w:style w:type="paragraph" w:styleId="683">
    <w:name w:val="toc 1"/>
    <w:basedOn w:val="648"/>
    <w:next w:val="648"/>
    <w:uiPriority w:val="39"/>
    <w:qFormat/>
    <w:pPr>
      <w:spacing w:after="57"/>
    </w:pPr>
  </w:style>
  <w:style w:type="paragraph" w:styleId="684">
    <w:name w:val="toc 4"/>
    <w:basedOn w:val="648"/>
    <w:next w:val="648"/>
    <w:uiPriority w:val="39"/>
    <w:qFormat/>
    <w:pPr>
      <w:ind w:left="850"/>
      <w:spacing w:after="57"/>
    </w:pPr>
  </w:style>
  <w:style w:type="paragraph" w:styleId="685">
    <w:name w:val="Subtitle"/>
    <w:basedOn w:val="648"/>
    <w:next w:val="648"/>
    <w:link w:val="796"/>
    <w:uiPriority w:val="11"/>
    <w:qFormat/>
    <w:pPr>
      <w:spacing w:before="200" w:after="200"/>
    </w:pPr>
    <w:rPr>
      <w:sz w:val="24"/>
    </w:rPr>
  </w:style>
  <w:style w:type="paragraph" w:styleId="686">
    <w:name w:val="footnote text"/>
    <w:basedOn w:val="648"/>
    <w:link w:val="913"/>
    <w:uiPriority w:val="99"/>
    <w:qFormat/>
    <w:pPr>
      <w:spacing w:after="40"/>
    </w:pPr>
    <w:rPr>
      <w:sz w:val="18"/>
    </w:rPr>
  </w:style>
  <w:style w:type="paragraph" w:styleId="687">
    <w:name w:val="toc 6"/>
    <w:basedOn w:val="648"/>
    <w:next w:val="648"/>
    <w:uiPriority w:val="39"/>
    <w:qFormat/>
    <w:pPr>
      <w:ind w:left="1417"/>
      <w:spacing w:after="57"/>
    </w:pPr>
  </w:style>
  <w:style w:type="paragraph" w:styleId="688">
    <w:name w:val="Body Text Indent 3"/>
    <w:basedOn w:val="648"/>
    <w:uiPriority w:val="0"/>
    <w:qFormat/>
    <w:pPr>
      <w:ind w:firstLine="435"/>
    </w:pPr>
    <w:rPr>
      <w:rFonts w:ascii="仿宋_GB2312" w:hAnsi="宋体" w:eastAsia="仿宋_GB2312"/>
      <w:sz w:val="28"/>
    </w:rPr>
  </w:style>
  <w:style w:type="paragraph" w:styleId="689">
    <w:name w:val="table of figures"/>
    <w:basedOn w:val="648"/>
    <w:next w:val="648"/>
    <w:uiPriority w:val="99"/>
    <w:qFormat/>
  </w:style>
  <w:style w:type="paragraph" w:styleId="690">
    <w:name w:val="toc 2"/>
    <w:basedOn w:val="648"/>
    <w:next w:val="648"/>
    <w:uiPriority w:val="39"/>
    <w:qFormat/>
    <w:pPr>
      <w:ind w:left="283"/>
      <w:spacing w:after="57"/>
    </w:pPr>
  </w:style>
  <w:style w:type="paragraph" w:styleId="691">
    <w:name w:val="toc 9"/>
    <w:basedOn w:val="648"/>
    <w:next w:val="648"/>
    <w:uiPriority w:val="39"/>
    <w:qFormat/>
    <w:pPr>
      <w:ind w:left="2268"/>
      <w:spacing w:after="57"/>
    </w:pPr>
  </w:style>
  <w:style w:type="paragraph" w:styleId="692">
    <w:name w:val="Normal (Web)"/>
    <w:basedOn w:val="648"/>
    <w:uiPriority w:val="99"/>
    <w:qFormat/>
    <w:pPr>
      <w:jc w:val="left"/>
      <w:spacing w:before="100" w:beforeAutospacing="1" w:after="100" w:afterAutospacing="1"/>
    </w:pPr>
    <w:rPr>
      <w:sz w:val="24"/>
      <w:szCs w:val="20"/>
    </w:rPr>
  </w:style>
  <w:style w:type="paragraph" w:styleId="693">
    <w:name w:val="Title"/>
    <w:basedOn w:val="648"/>
    <w:next w:val="648"/>
    <w:link w:val="795"/>
    <w:uiPriority w:val="10"/>
    <w:qFormat/>
    <w:pPr>
      <w:contextualSpacing/>
      <w:spacing w:before="300" w:after="200"/>
    </w:pPr>
    <w:rPr>
      <w:sz w:val="48"/>
      <w:szCs w:val="48"/>
    </w:rPr>
  </w:style>
  <w:style w:type="paragraph" w:styleId="694">
    <w:name w:val="annotation subject"/>
    <w:basedOn w:val="665"/>
    <w:next w:val="665"/>
    <w:link w:val="1002"/>
    <w:uiPriority w:val="99"/>
    <w:qFormat/>
    <w:rPr>
      <w:b/>
      <w:bCs/>
    </w:rPr>
  </w:style>
  <w:style w:type="paragraph" w:styleId="695">
    <w:name w:val="Body Text First Indent"/>
    <w:basedOn w:val="667"/>
    <w:uiPriority w:val="0"/>
    <w:qFormat/>
    <w:pPr>
      <w:ind w:firstLine="420"/>
    </w:pPr>
    <w:rPr>
      <w:szCs w:val="22"/>
    </w:rPr>
  </w:style>
  <w:style w:type="paragraph" w:styleId="696">
    <w:name w:val="Body Text First Indent 2"/>
    <w:basedOn w:val="669"/>
    <w:next w:val="648"/>
    <w:link w:val="919"/>
    <w:uiPriority w:val="0"/>
    <w:qFormat/>
    <w:pPr>
      <w:ind w:firstLine="420"/>
    </w:pPr>
  </w:style>
  <w:style w:type="table" w:styleId="697">
    <w:name w:val="Table Grid"/>
    <w:basedOn w:val="659"/>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Strong"/>
    <w:basedOn w:val="658"/>
    <w:uiPriority w:val="0"/>
    <w:qFormat/>
    <w:rPr>
      <w:b/>
    </w:rPr>
  </w:style>
  <w:style w:type="character" w:styleId="699">
    <w:name w:val="endnote reference"/>
    <w:uiPriority w:val="99"/>
    <w:qFormat/>
    <w:rPr>
      <w:vertAlign w:val="superscript"/>
    </w:rPr>
  </w:style>
  <w:style w:type="character" w:styleId="700">
    <w:name w:val="page number"/>
    <w:uiPriority w:val="0"/>
    <w:qFormat/>
  </w:style>
  <w:style w:type="character" w:styleId="701">
    <w:name w:val="FollowedHyperlink"/>
    <w:uiPriority w:val="0"/>
    <w:qFormat/>
    <w:rPr>
      <w:color w:val="800080"/>
      <w:u w:val="single"/>
    </w:rPr>
  </w:style>
  <w:style w:type="character" w:styleId="702">
    <w:name w:val="Hyperlink"/>
    <w:uiPriority w:val="0"/>
    <w:qFormat/>
    <w:rPr>
      <w:color w:val="0000ff"/>
      <w:u w:val="single"/>
    </w:rPr>
  </w:style>
  <w:style w:type="character" w:styleId="703">
    <w:name w:val="annotation reference"/>
    <w:basedOn w:val="658"/>
    <w:uiPriority w:val="99"/>
    <w:qFormat/>
    <w:rPr>
      <w:sz w:val="21"/>
      <w:szCs w:val="21"/>
    </w:rPr>
  </w:style>
  <w:style w:type="character" w:styleId="704">
    <w:name w:val="footnote reference"/>
    <w:uiPriority w:val="99"/>
    <w:qFormat/>
    <w:rPr>
      <w:vertAlign w:val="superscript"/>
    </w:rPr>
  </w:style>
  <w:style w:type="paragraph" w:styleId="705" w:customStyle="1">
    <w:name w:val="一级条标题"/>
    <w:basedOn w:val="706"/>
    <w:next w:val="7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6" w:customStyle="1">
    <w:name w:val="章标题"/>
    <w:basedOn w:val="648"/>
    <w:next w:val="648"/>
    <w:uiPriority w:val="0"/>
    <w:qFormat/>
    <w:pPr>
      <w:jc w:val="center"/>
      <w:spacing w:before="158" w:after="153" w:line="1292" w:lineRule="atLeast"/>
      <w:widowControl/>
    </w:pPr>
    <w:rPr>
      <w:rFonts w:ascii="Arial" w:eastAsia="黑体" w:cs="黑体"/>
      <w:sz w:val="31"/>
      <w:szCs w:val="22"/>
      <w:lang w:eastAsia="en-US" w:bidi="en-US"/>
    </w:rPr>
  </w:style>
  <w:style w:type="paragraph" w:styleId="707" w:customStyle="1">
    <w:name w:val="段"/>
    <w:next w:val="648"/>
    <w:uiPriority w:val="0"/>
    <w:qFormat/>
    <w:pPr>
      <w:ind w:firstLine="200"/>
      <w:jc w:val="both"/>
    </w:pPr>
    <w:rPr>
      <w:rFonts w:hint="default" w:ascii="宋体" w:hAnsi="Calibri" w:eastAsia="宋体" w:cs="Times New Roman"/>
      <w:sz w:val="21"/>
      <w:lang w:val="en-US" w:eastAsia="zh-CN" w:bidi="ar-SA"/>
    </w:rPr>
  </w:style>
  <w:style w:type="paragraph" w:styleId="70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table" w:styleId="709"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9"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0"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1"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3"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6"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7"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8" w:customStyle="1">
    <w:name w:val="TOC Heading"/>
    <w:uiPriority w:val="39"/>
    <w:unhideWhenUsed/>
    <w:qFormat/>
    <w:rPr>
      <w:rFonts w:hint="default" w:ascii="Times New Roman" w:hAnsi="Times New Roman" w:eastAsia="宋体" w:cs="Times New Roman"/>
    </w:rPr>
  </w:style>
  <w:style w:type="paragraph" w:styleId="729" w:customStyle="1">
    <w:name w:val="信息标题1"/>
    <w:basedOn w:val="648"/>
    <w:next w:val="648"/>
    <w:uiPriority w:val="99"/>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30" w:customStyle="1">
    <w:name w:val="Char Char Char Char Char Char Char Char Char Char Char Char Char"/>
    <w:basedOn w:val="648"/>
    <w:next w:val="648"/>
    <w:uiPriority w:val="0"/>
    <w:qFormat/>
    <w:pPr>
      <w:jc w:val="left"/>
      <w:spacing w:after="160" w:line="240" w:lineRule="exact"/>
      <w:widowControl/>
    </w:pPr>
    <w:rPr>
      <w:rFonts w:ascii="Verdana" w:hAnsi="Verdana"/>
      <w:sz w:val="20"/>
      <w:szCs w:val="20"/>
      <w:lang w:eastAsia="en-US"/>
    </w:rPr>
  </w:style>
  <w:style w:type="paragraph" w:styleId="731" w:customStyle="1">
    <w:name w:val="正文1"/>
    <w:basedOn w:val="732"/>
    <w:next w:val="648"/>
    <w:uiPriority w:val="0"/>
    <w:qFormat/>
    <w:pPr>
      <w:contextualSpacing/>
      <w:ind w:firstLine="200"/>
      <w:spacing w:before="120" w:after="120" w:line="180" w:lineRule="auto"/>
      <w:tabs>
        <w:tab w:val="left" w:pos="1110" w:leader="none"/>
      </w:tabs>
    </w:pPr>
    <w:rPr>
      <w:rFonts w:ascii="Calibri" w:hAnsi="Calibri" w:eastAsia="Adobe 仿宋 Std R"/>
    </w:rPr>
  </w:style>
  <w:style w:type="paragraph" w:styleId="732" w:customStyle="1">
    <w:name w:val="样式1"/>
    <w:basedOn w:val="648"/>
    <w:uiPriority w:val="0"/>
    <w:qFormat/>
    <w:pPr>
      <w:numPr>
        <w:ilvl w:val="0"/>
        <w:numId w:val="2"/>
      </w:numPr>
      <w:tabs>
        <w:tab w:val="left" w:pos="1110" w:leader="none"/>
      </w:tabs>
    </w:pPr>
    <w:rPr>
      <w:rFonts w:ascii="宋体" w:hAnsi="宋体"/>
      <w:szCs w:val="21"/>
    </w:rPr>
  </w:style>
  <w:style w:type="character" w:styleId="733" w:customStyle="1">
    <w:name w:val="Heading 1 Char"/>
    <w:basedOn w:val="658"/>
    <w:uiPriority w:val="9"/>
    <w:qFormat/>
    <w:rPr>
      <w:rFonts w:ascii="Arial" w:hAnsi="Arial" w:eastAsia="Arial" w:cs="Arial"/>
      <w:sz w:val="40"/>
      <w:szCs w:val="40"/>
    </w:rPr>
  </w:style>
  <w:style w:type="character" w:styleId="734" w:customStyle="1">
    <w:name w:val="Heading 2 Char"/>
    <w:basedOn w:val="658"/>
    <w:uiPriority w:val="9"/>
    <w:qFormat/>
    <w:rPr>
      <w:rFonts w:ascii="Arial" w:hAnsi="Arial" w:eastAsia="Arial" w:cs="Arial"/>
      <w:sz w:val="34"/>
    </w:rPr>
  </w:style>
  <w:style w:type="character" w:styleId="735" w:customStyle="1">
    <w:name w:val="Heading 3 Char"/>
    <w:basedOn w:val="658"/>
    <w:uiPriority w:val="9"/>
    <w:qFormat/>
    <w:rPr>
      <w:rFonts w:ascii="Arial" w:hAnsi="Arial" w:eastAsia="Arial" w:cs="Arial"/>
      <w:sz w:val="30"/>
      <w:szCs w:val="30"/>
    </w:rPr>
  </w:style>
  <w:style w:type="character" w:styleId="736" w:customStyle="1">
    <w:name w:val="Heading 4 Char"/>
    <w:basedOn w:val="658"/>
    <w:uiPriority w:val="9"/>
    <w:qFormat/>
    <w:rPr>
      <w:rFonts w:ascii="Arial" w:hAnsi="Arial" w:eastAsia="Arial" w:cs="Arial"/>
      <w:b/>
      <w:bCs/>
      <w:sz w:val="26"/>
      <w:szCs w:val="26"/>
    </w:rPr>
  </w:style>
  <w:style w:type="character" w:styleId="737" w:customStyle="1">
    <w:name w:val="Heading 5 Char"/>
    <w:basedOn w:val="658"/>
    <w:uiPriority w:val="9"/>
    <w:qFormat/>
    <w:rPr>
      <w:rFonts w:ascii="Arial" w:hAnsi="Arial" w:eastAsia="Arial" w:cs="Arial"/>
      <w:b/>
      <w:bCs/>
      <w:sz w:val="24"/>
      <w:szCs w:val="24"/>
    </w:rPr>
  </w:style>
  <w:style w:type="character" w:styleId="738" w:customStyle="1">
    <w:name w:val="Heading 6 Char"/>
    <w:basedOn w:val="658"/>
    <w:uiPriority w:val="9"/>
    <w:qFormat/>
    <w:rPr>
      <w:rFonts w:ascii="Arial" w:hAnsi="Arial" w:eastAsia="Arial" w:cs="Arial"/>
      <w:b/>
      <w:bCs/>
      <w:sz w:val="22"/>
      <w:szCs w:val="22"/>
    </w:rPr>
  </w:style>
  <w:style w:type="character" w:styleId="739" w:customStyle="1">
    <w:name w:val="Heading 7 Char"/>
    <w:basedOn w:val="658"/>
    <w:uiPriority w:val="9"/>
    <w:qFormat/>
    <w:rPr>
      <w:rFonts w:ascii="Arial" w:hAnsi="Arial" w:eastAsia="Arial" w:cs="Arial"/>
      <w:b/>
      <w:bCs/>
      <w:i/>
      <w:iCs/>
      <w:sz w:val="22"/>
      <w:szCs w:val="22"/>
    </w:rPr>
  </w:style>
  <w:style w:type="character" w:styleId="740" w:customStyle="1">
    <w:name w:val="Heading 8 Char"/>
    <w:basedOn w:val="658"/>
    <w:uiPriority w:val="9"/>
    <w:qFormat/>
    <w:rPr>
      <w:rFonts w:ascii="Arial" w:hAnsi="Arial" w:eastAsia="Arial" w:cs="Arial"/>
      <w:i/>
      <w:iCs/>
      <w:sz w:val="22"/>
      <w:szCs w:val="22"/>
    </w:rPr>
  </w:style>
  <w:style w:type="character" w:styleId="741" w:customStyle="1">
    <w:name w:val="Heading 9 Char"/>
    <w:basedOn w:val="658"/>
    <w:uiPriority w:val="9"/>
    <w:qFormat/>
    <w:rPr>
      <w:rFonts w:ascii="Arial" w:hAnsi="Arial" w:eastAsia="Arial" w:cs="Arial"/>
      <w:i/>
      <w:iCs/>
      <w:sz w:val="21"/>
      <w:szCs w:val="21"/>
    </w:rPr>
  </w:style>
  <w:style w:type="character" w:styleId="742" w:customStyle="1">
    <w:name w:val="Title Char"/>
    <w:basedOn w:val="658"/>
    <w:uiPriority w:val="10"/>
    <w:qFormat/>
    <w:rPr>
      <w:sz w:val="48"/>
      <w:szCs w:val="48"/>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Header Char"/>
    <w:basedOn w:val="658"/>
    <w:uiPriority w:val="99"/>
    <w:qFormat/>
  </w:style>
  <w:style w:type="character" w:styleId="746" w:customStyle="1">
    <w:name w:val="Footer Char"/>
    <w:basedOn w:val="658"/>
    <w:uiPriority w:val="99"/>
    <w:qFormat/>
  </w:style>
  <w:style w:type="table" w:styleId="747" w:customStyle="1">
    <w:name w:val="无格式表格 11"/>
    <w:basedOn w:val="659"/>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65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659"/>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659"/>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659"/>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659"/>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53" w:customStyle="1">
    <w:name w:val="网格表 21"/>
    <w:basedOn w:val="659"/>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54" w:customStyle="1">
    <w:name w:val="网格表 31"/>
    <w:basedOn w:val="659"/>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59"/>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6" w:customStyle="1">
    <w:name w:val="网格表 5 深色1"/>
    <w:basedOn w:val="6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7" w:customStyle="1">
    <w:name w:val="网格表 6 彩色1"/>
    <w:basedOn w:val="659"/>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58" w:customStyle="1">
    <w:name w:val="网格表 7 彩色1"/>
    <w:basedOn w:val="659"/>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59" w:customStyle="1">
    <w:name w:val="清单表 1 浅色1"/>
    <w:basedOn w:val="659"/>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60" w:customStyle="1">
    <w:name w:val="清单表 21"/>
    <w:basedOn w:val="659"/>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61" w:customStyle="1">
    <w:name w:val="清单表 31"/>
    <w:basedOn w:val="65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2" w:customStyle="1">
    <w:name w:val="清单表 41"/>
    <w:basedOn w:val="65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3" w:customStyle="1">
    <w:name w:val="清单表 5 深色1"/>
    <w:basedOn w:val="659"/>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64" w:customStyle="1">
    <w:name w:val="清单表 6 彩色1"/>
    <w:basedOn w:val="659"/>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65" w:customStyle="1">
    <w:name w:val="清单表 7 彩色1"/>
    <w:basedOn w:val="659"/>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766" w:customStyle="1">
    <w:name w:val="TOC 标题1"/>
    <w:uiPriority w:val="39"/>
    <w:unhideWhenUsed/>
    <w:qFormat/>
    <w:rPr>
      <w:rFonts w:hint="default" w:ascii="Times New Roman" w:hAnsi="Times New Roman" w:eastAsia="宋体" w:cs="Times New Roman"/>
      <w:lang w:val="en-US" w:eastAsia="zh-CN" w:bidi="ar-SA"/>
    </w:rPr>
  </w:style>
  <w:style w:type="paragraph" w:styleId="767" w:customStyle="1">
    <w:name w:val="正文首行缩进 21"/>
    <w:basedOn w:val="768"/>
    <w:uiPriority w:val="0"/>
    <w:qFormat/>
    <w:pPr>
      <w:ind w:left="420" w:firstLine="420"/>
      <w:spacing w:after="120"/>
      <w:widowControl/>
    </w:pPr>
    <w:rPr>
      <w:rFonts w:ascii="仿宋_GB2312" w:eastAsia="仿宋_GB2312"/>
      <w:color w:val="ff6600"/>
      <w:sz w:val="21"/>
    </w:rPr>
  </w:style>
  <w:style w:type="paragraph" w:styleId="768" w:customStyle="1">
    <w:name w:val="正文文本缩进1"/>
    <w:basedOn w:val="648"/>
    <w:uiPriority w:val="0"/>
    <w:qFormat/>
    <w:pPr>
      <w:ind w:firstLine="630"/>
    </w:pPr>
    <w:rPr>
      <w:rFonts w:ascii="楷体_GB2312" w:eastAsia="楷体_GB2312"/>
      <w:sz w:val="32"/>
      <w:szCs w:val="20"/>
    </w:rPr>
  </w:style>
  <w:style w:type="character" w:styleId="769" w:customStyle="1">
    <w:name w:val="Title Char_90dfc746-0345-40ec-9c89-e0cff25061ca"/>
    <w:basedOn w:val="658"/>
    <w:uiPriority w:val="10"/>
    <w:qFormat/>
    <w:rPr>
      <w:sz w:val="48"/>
      <w:szCs w:val="48"/>
    </w:rPr>
  </w:style>
  <w:style w:type="character" w:styleId="770" w:customStyle="1">
    <w:name w:val="Subtitle Char"/>
    <w:basedOn w:val="658"/>
    <w:uiPriority w:val="11"/>
    <w:qFormat/>
    <w:rPr>
      <w:sz w:val="24"/>
      <w:szCs w:val="24"/>
    </w:rPr>
  </w:style>
  <w:style w:type="character" w:styleId="771" w:customStyle="1">
    <w:name w:val="Quote Char_1031ad9a-8a00-46f8-9428-1faf2f7cb141"/>
    <w:uiPriority w:val="29"/>
    <w:qFormat/>
    <w:rPr>
      <w:i/>
    </w:rPr>
  </w:style>
  <w:style w:type="character" w:styleId="772" w:customStyle="1">
    <w:name w:val="Intense Quote Char_d36cca52-ea0e-4d94-864e-1ef775daff49"/>
    <w:uiPriority w:val="30"/>
    <w:qFormat/>
    <w:rPr>
      <w:i/>
    </w:rPr>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标题 11"/>
    <w:basedOn w:val="648"/>
    <w:next w:val="648"/>
    <w:link w:val="776"/>
    <w:uiPriority w:val="9"/>
    <w:qFormat/>
    <w:pPr>
      <w:keepLines/>
      <w:keepNext/>
      <w:spacing w:before="480" w:after="200"/>
      <w:outlineLvl w:val="0"/>
    </w:pPr>
    <w:rPr>
      <w:rFonts w:ascii="Arial" w:hAnsi="Arial" w:eastAsia="Arial" w:cs="Arial"/>
      <w:sz w:val="40"/>
      <w:szCs w:val="40"/>
    </w:rPr>
  </w:style>
  <w:style w:type="character" w:styleId="776" w:customStyle="1">
    <w:name w:val="Heading 1 Char_17ebb3b0-44c6-4bd3-a32e-3eb607fd3063"/>
    <w:link w:val="775"/>
    <w:uiPriority w:val="9"/>
    <w:qFormat/>
    <w:rPr>
      <w:rFonts w:ascii="Arial" w:hAnsi="Arial" w:eastAsia="Arial" w:cs="Arial"/>
      <w:sz w:val="40"/>
      <w:szCs w:val="40"/>
    </w:rPr>
  </w:style>
  <w:style w:type="paragraph" w:styleId="777" w:customStyle="1">
    <w:name w:val="标题 21"/>
    <w:basedOn w:val="648"/>
    <w:next w:val="648"/>
    <w:link w:val="778"/>
    <w:uiPriority w:val="9"/>
    <w:qFormat/>
    <w:pPr>
      <w:keepLines/>
      <w:keepNext/>
      <w:spacing w:before="360" w:after="200"/>
      <w:outlineLvl w:val="1"/>
    </w:pPr>
    <w:rPr>
      <w:rFonts w:ascii="Arial" w:hAnsi="Arial" w:eastAsia="Arial" w:cs="Arial"/>
      <w:sz w:val="34"/>
    </w:rPr>
  </w:style>
  <w:style w:type="character" w:styleId="778" w:customStyle="1">
    <w:name w:val="Heading 2 Char_9753723e-41bc-4b2b-b9d2-967c9760cdcb"/>
    <w:link w:val="777"/>
    <w:uiPriority w:val="9"/>
    <w:qFormat/>
    <w:rPr>
      <w:rFonts w:ascii="Arial" w:hAnsi="Arial" w:eastAsia="Arial" w:cs="Arial"/>
      <w:sz w:val="34"/>
    </w:rPr>
  </w:style>
  <w:style w:type="paragraph" w:styleId="779" w:customStyle="1">
    <w:name w:val="标题 31"/>
    <w:basedOn w:val="648"/>
    <w:next w:val="648"/>
    <w:link w:val="780"/>
    <w:uiPriority w:val="9"/>
    <w:qFormat/>
    <w:pPr>
      <w:keepLines/>
      <w:keepNext/>
      <w:spacing w:before="320" w:after="200"/>
      <w:outlineLvl w:val="2"/>
    </w:pPr>
    <w:rPr>
      <w:rFonts w:ascii="Arial" w:hAnsi="Arial" w:eastAsia="Arial" w:cs="Arial"/>
      <w:sz w:val="30"/>
      <w:szCs w:val="30"/>
    </w:rPr>
  </w:style>
  <w:style w:type="character" w:styleId="780" w:customStyle="1">
    <w:name w:val="Heading 3 Char_bbe19324-8595-4d20-894a-8a312f564c6a"/>
    <w:link w:val="779"/>
    <w:uiPriority w:val="9"/>
    <w:qFormat/>
    <w:rPr>
      <w:rFonts w:ascii="Arial" w:hAnsi="Arial" w:eastAsia="Arial" w:cs="Arial"/>
      <w:sz w:val="30"/>
      <w:szCs w:val="30"/>
    </w:rPr>
  </w:style>
  <w:style w:type="paragraph" w:styleId="781" w:customStyle="1">
    <w:name w:val="标题 41"/>
    <w:basedOn w:val="648"/>
    <w:next w:val="648"/>
    <w:link w:val="782"/>
    <w:uiPriority w:val="9"/>
    <w:qFormat/>
    <w:pPr>
      <w:keepLines/>
      <w:keepNext/>
      <w:spacing w:before="320" w:after="200"/>
      <w:outlineLvl w:val="3"/>
    </w:pPr>
    <w:rPr>
      <w:rFonts w:ascii="Arial" w:hAnsi="Arial" w:eastAsia="Arial" w:cs="Arial"/>
      <w:b/>
      <w:bCs/>
      <w:sz w:val="26"/>
      <w:szCs w:val="26"/>
    </w:rPr>
  </w:style>
  <w:style w:type="character" w:styleId="782" w:customStyle="1">
    <w:name w:val="Heading 4 Char_861fe12f-d427-4c1e-8f46-dac541f874be"/>
    <w:link w:val="781"/>
    <w:uiPriority w:val="9"/>
    <w:qFormat/>
    <w:rPr>
      <w:rFonts w:ascii="Arial" w:hAnsi="Arial" w:eastAsia="Arial" w:cs="Arial"/>
      <w:b/>
      <w:bCs/>
      <w:sz w:val="26"/>
      <w:szCs w:val="26"/>
    </w:rPr>
  </w:style>
  <w:style w:type="paragraph" w:styleId="783" w:customStyle="1">
    <w:name w:val="标题 51"/>
    <w:basedOn w:val="648"/>
    <w:next w:val="648"/>
    <w:link w:val="784"/>
    <w:uiPriority w:val="9"/>
    <w:qFormat/>
    <w:pPr>
      <w:keepLines/>
      <w:keepNext/>
      <w:spacing w:before="320" w:after="200"/>
      <w:outlineLvl w:val="4"/>
    </w:pPr>
    <w:rPr>
      <w:rFonts w:ascii="Arial" w:hAnsi="Arial" w:eastAsia="Arial" w:cs="Arial"/>
      <w:b/>
      <w:bCs/>
      <w:sz w:val="24"/>
    </w:rPr>
  </w:style>
  <w:style w:type="character" w:styleId="784" w:customStyle="1">
    <w:name w:val="Heading 5 Char_cf0b711b-16e8-4ee3-a3c2-eb1cb89828dc"/>
    <w:link w:val="783"/>
    <w:uiPriority w:val="9"/>
    <w:qFormat/>
    <w:rPr>
      <w:rFonts w:ascii="Arial" w:hAnsi="Arial" w:eastAsia="Arial" w:cs="Arial"/>
      <w:b/>
      <w:bCs/>
      <w:sz w:val="24"/>
      <w:szCs w:val="24"/>
    </w:rPr>
  </w:style>
  <w:style w:type="paragraph" w:styleId="785" w:customStyle="1">
    <w:name w:val="标题 61"/>
    <w:basedOn w:val="648"/>
    <w:next w:val="648"/>
    <w:link w:val="786"/>
    <w:uiPriority w:val="9"/>
    <w:qFormat/>
    <w:pPr>
      <w:keepLines/>
      <w:keepNext/>
      <w:spacing w:before="320" w:after="200"/>
      <w:outlineLvl w:val="5"/>
    </w:pPr>
    <w:rPr>
      <w:rFonts w:ascii="Arial" w:hAnsi="Arial" w:eastAsia="Arial" w:cs="Arial"/>
      <w:b/>
      <w:bCs/>
      <w:sz w:val="22"/>
      <w:szCs w:val="22"/>
    </w:rPr>
  </w:style>
  <w:style w:type="character" w:styleId="786" w:customStyle="1">
    <w:name w:val="Heading 6 Char_8885e328-e181-46a1-a3b9-8e182c73446c"/>
    <w:link w:val="785"/>
    <w:uiPriority w:val="9"/>
    <w:qFormat/>
    <w:rPr>
      <w:rFonts w:ascii="Arial" w:hAnsi="Arial" w:eastAsia="Arial" w:cs="Arial"/>
      <w:b/>
      <w:bCs/>
      <w:sz w:val="22"/>
      <w:szCs w:val="22"/>
    </w:rPr>
  </w:style>
  <w:style w:type="paragraph" w:styleId="787" w:customStyle="1">
    <w:name w:val="标题 71"/>
    <w:basedOn w:val="648"/>
    <w:next w:val="648"/>
    <w:link w:val="788"/>
    <w:uiPriority w:val="9"/>
    <w:qFormat/>
    <w:pPr>
      <w:keepLines/>
      <w:keepNext/>
      <w:spacing w:before="320" w:after="200"/>
      <w:outlineLvl w:val="6"/>
    </w:pPr>
    <w:rPr>
      <w:rFonts w:ascii="Arial" w:hAnsi="Arial" w:eastAsia="Arial" w:cs="Arial"/>
      <w:b/>
      <w:bCs/>
      <w:i/>
      <w:iCs/>
      <w:sz w:val="22"/>
      <w:szCs w:val="22"/>
    </w:rPr>
  </w:style>
  <w:style w:type="character" w:styleId="788" w:customStyle="1">
    <w:name w:val="Heading 7 Char_8f666e2d-fd38-4bea-bced-c0955249eb63"/>
    <w:link w:val="787"/>
    <w:uiPriority w:val="9"/>
    <w:qFormat/>
    <w:rPr>
      <w:rFonts w:ascii="Arial" w:hAnsi="Arial" w:eastAsia="Arial" w:cs="Arial"/>
      <w:b/>
      <w:bCs/>
      <w:i/>
      <w:iCs/>
      <w:sz w:val="22"/>
      <w:szCs w:val="22"/>
    </w:rPr>
  </w:style>
  <w:style w:type="paragraph" w:styleId="789" w:customStyle="1">
    <w:name w:val="标题 81"/>
    <w:basedOn w:val="648"/>
    <w:next w:val="648"/>
    <w:link w:val="790"/>
    <w:uiPriority w:val="9"/>
    <w:qFormat/>
    <w:pPr>
      <w:keepLines/>
      <w:keepNext/>
      <w:spacing w:before="320" w:after="200"/>
      <w:outlineLvl w:val="7"/>
    </w:pPr>
    <w:rPr>
      <w:rFonts w:ascii="Arial" w:hAnsi="Arial" w:eastAsia="Arial" w:cs="Arial"/>
      <w:i/>
      <w:iCs/>
      <w:sz w:val="22"/>
      <w:szCs w:val="22"/>
    </w:rPr>
  </w:style>
  <w:style w:type="character" w:styleId="790" w:customStyle="1">
    <w:name w:val="Heading 8 Char_a2b856a4-4227-43ac-a0e3-8e9d7427e70f"/>
    <w:link w:val="789"/>
    <w:uiPriority w:val="9"/>
    <w:qFormat/>
    <w:rPr>
      <w:rFonts w:ascii="Arial" w:hAnsi="Arial" w:eastAsia="Arial" w:cs="Arial"/>
      <w:i/>
      <w:iCs/>
      <w:sz w:val="22"/>
      <w:szCs w:val="22"/>
    </w:rPr>
  </w:style>
  <w:style w:type="paragraph" w:styleId="791" w:customStyle="1">
    <w:name w:val="标题 91"/>
    <w:basedOn w:val="648"/>
    <w:next w:val="648"/>
    <w:link w:val="792"/>
    <w:uiPriority w:val="9"/>
    <w:qFormat/>
    <w:pPr>
      <w:keepLines/>
      <w:keepNext/>
      <w:spacing w:before="320" w:after="200"/>
      <w:outlineLvl w:val="8"/>
    </w:pPr>
    <w:rPr>
      <w:rFonts w:ascii="Arial" w:hAnsi="Arial" w:eastAsia="Arial" w:cs="Arial"/>
      <w:i/>
      <w:iCs/>
      <w:szCs w:val="21"/>
    </w:rPr>
  </w:style>
  <w:style w:type="character" w:styleId="792" w:customStyle="1">
    <w:name w:val="Heading 9 Char_d15e9e52-4ad9-4f0e-82b2-9cb76e29b8f9"/>
    <w:link w:val="791"/>
    <w:uiPriority w:val="9"/>
    <w:qFormat/>
    <w:rPr>
      <w:rFonts w:ascii="Arial" w:hAnsi="Arial" w:eastAsia="Arial" w:cs="Arial"/>
      <w:i/>
      <w:iCs/>
      <w:sz w:val="21"/>
      <w:szCs w:val="21"/>
    </w:rPr>
  </w:style>
  <w:style w:type="paragraph" w:styleId="793">
    <w:name w:val="List Paragraph"/>
    <w:basedOn w:val="648"/>
    <w:uiPriority w:val="99"/>
    <w:qFormat/>
    <w:pPr>
      <w:ind w:firstLine="420"/>
    </w:pPr>
  </w:style>
  <w:style w:type="paragraph" w:styleId="794">
    <w:name w:val="No Spacing"/>
    <w:uiPriority w:val="1"/>
    <w:qFormat/>
    <w:rPr>
      <w:rFonts w:hint="default" w:ascii="Times New Roman" w:hAnsi="Times New Roman" w:eastAsia="宋体" w:cs="Times New Roman"/>
      <w:lang w:val="en-US" w:eastAsia="zh-CN" w:bidi="ar-SA"/>
    </w:rPr>
  </w:style>
  <w:style w:type="character" w:styleId="795" w:customStyle="1">
    <w:name w:val="标题 字符"/>
    <w:link w:val="693"/>
    <w:uiPriority w:val="10"/>
    <w:qFormat/>
    <w:rPr>
      <w:sz w:val="48"/>
      <w:szCs w:val="48"/>
    </w:rPr>
  </w:style>
  <w:style w:type="character" w:styleId="796" w:customStyle="1">
    <w:name w:val="副标题 字符"/>
    <w:link w:val="685"/>
    <w:uiPriority w:val="11"/>
    <w:qFormat/>
    <w:rPr>
      <w:sz w:val="24"/>
      <w:szCs w:val="24"/>
    </w:rPr>
  </w:style>
  <w:style w:type="paragraph" w:styleId="797">
    <w:name w:val="Quote"/>
    <w:basedOn w:val="648"/>
    <w:next w:val="648"/>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648"/>
    <w:next w:val="648"/>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paragraph" w:styleId="801" w:customStyle="1">
    <w:name w:val="页眉1"/>
    <w:basedOn w:val="648"/>
    <w:link w:val="802"/>
    <w:uiPriority w:val="99"/>
    <w:qFormat/>
    <w:pPr>
      <w:tabs>
        <w:tab w:val="center" w:pos="7143" w:leader="none"/>
        <w:tab w:val="right" w:pos="14287" w:leader="none"/>
      </w:tabs>
    </w:pPr>
  </w:style>
  <w:style w:type="character" w:styleId="802" w:customStyle="1">
    <w:name w:val="Header Char_f59c3725-f859-45d7-b365-c1cd25fc75fd"/>
    <w:link w:val="801"/>
    <w:uiPriority w:val="99"/>
    <w:qFormat/>
  </w:style>
  <w:style w:type="paragraph" w:styleId="803" w:customStyle="1">
    <w:name w:val="页脚1"/>
    <w:basedOn w:val="648"/>
    <w:link w:val="806"/>
    <w:uiPriority w:val="99"/>
    <w:qFormat/>
    <w:pPr>
      <w:tabs>
        <w:tab w:val="center" w:pos="7143" w:leader="none"/>
        <w:tab w:val="right" w:pos="14287" w:leader="none"/>
      </w:tabs>
    </w:pPr>
  </w:style>
  <w:style w:type="character" w:styleId="804" w:customStyle="1">
    <w:name w:val="Footer Char_53cd2f2a-ed53-42b4-a58e-5d7bafeb17a4"/>
    <w:uiPriority w:val="99"/>
    <w:qFormat/>
  </w:style>
  <w:style w:type="paragraph" w:styleId="805" w:customStyle="1">
    <w:name w:val="题注1"/>
    <w:basedOn w:val="648"/>
    <w:next w:val="648"/>
    <w:uiPriority w:val="35"/>
    <w:qFormat/>
    <w:pPr>
      <w:spacing w:line="276" w:lineRule="auto"/>
    </w:pPr>
    <w:rPr>
      <w:b/>
      <w:bCs/>
      <w:color w:val="4f81bd"/>
      <w:sz w:val="18"/>
      <w:szCs w:val="18"/>
    </w:rPr>
  </w:style>
  <w:style w:type="character" w:styleId="806" w:customStyle="1">
    <w:name w:val="Caption Char"/>
    <w:link w:val="803"/>
    <w:uiPriority w:val="99"/>
    <w:qFormat/>
  </w:style>
  <w:style w:type="table" w:styleId="80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0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2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2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2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3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3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0"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4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4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4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6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0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0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3" w:customStyle="1">
    <w:name w:val="脚注文本 字符"/>
    <w:link w:val="686"/>
    <w:uiPriority w:val="99"/>
    <w:qFormat/>
    <w:rPr>
      <w:sz w:val="18"/>
    </w:rPr>
  </w:style>
  <w:style w:type="character" w:styleId="914" w:customStyle="1">
    <w:name w:val="尾注文本 字符"/>
    <w:link w:val="678"/>
    <w:uiPriority w:val="99"/>
    <w:qFormat/>
    <w:rPr>
      <w:sz w:val="20"/>
    </w:rPr>
  </w:style>
  <w:style w:type="paragraph" w:styleId="915" w:customStyle="1">
    <w:name w:val="TOC 标题11"/>
    <w:uiPriority w:val="39"/>
    <w:qFormat/>
    <w:rPr>
      <w:rFonts w:hint="default" w:ascii="Times New Roman" w:hAnsi="Times New Roman" w:eastAsia="宋体" w:cs="Times New Roman"/>
      <w:lang w:val="en-US" w:eastAsia="zh-CN" w:bidi="ar-SA"/>
    </w:rPr>
  </w:style>
  <w:style w:type="character" w:styleId="916" w:customStyle="1">
    <w:name w:val="正文缩进 字符"/>
    <w:link w:val="662"/>
    <w:uiPriority w:val="0"/>
    <w:qFormat/>
    <w:rPr>
      <w:sz w:val="21"/>
      <w:szCs w:val="24"/>
    </w:rPr>
  </w:style>
  <w:style w:type="character" w:styleId="917" w:customStyle="1">
    <w:name w:val="正文文本缩进 字符"/>
    <w:link w:val="669"/>
    <w:uiPriority w:val="0"/>
    <w:qFormat/>
    <w:rPr>
      <w:sz w:val="21"/>
      <w:szCs w:val="24"/>
    </w:rPr>
  </w:style>
  <w:style w:type="character" w:styleId="918" w:customStyle="1">
    <w:name w:val="纯文本 字符"/>
    <w:link w:val="674"/>
    <w:uiPriority w:val="0"/>
    <w:qFormat/>
    <w:rPr>
      <w:rFonts w:ascii="宋体" w:hAnsi="Courier New" w:eastAsia="宋体"/>
      <w:sz w:val="21"/>
      <w:lang w:val="en-US" w:eastAsia="zh-CN" w:bidi="ar-SA"/>
    </w:rPr>
  </w:style>
  <w:style w:type="character" w:styleId="919" w:customStyle="1">
    <w:name w:val="正文文本首行缩进 2 字符"/>
    <w:basedOn w:val="917"/>
    <w:link w:val="696"/>
    <w:uiPriority w:val="0"/>
    <w:qFormat/>
    <w:rPr>
      <w:sz w:val="21"/>
      <w:szCs w:val="24"/>
    </w:rPr>
  </w:style>
  <w:style w:type="character" w:styleId="920" w:customStyle="1">
    <w:name w:val="纯文本 Char1"/>
    <w:link w:val="921"/>
    <w:uiPriority w:val="0"/>
    <w:qFormat/>
    <w:rPr>
      <w:rFonts w:ascii="宋体" w:hAnsi="Courier New"/>
      <w:sz w:val="21"/>
    </w:rPr>
  </w:style>
  <w:style w:type="paragraph" w:styleId="921" w:customStyle="1">
    <w:name w:val="纯文本1"/>
    <w:basedOn w:val="648"/>
    <w:link w:val="920"/>
    <w:uiPriority w:val="0"/>
    <w:qFormat/>
    <w:rPr>
      <w:rFonts w:ascii="宋体" w:hAnsi="Courier New"/>
      <w:szCs w:val="20"/>
    </w:rPr>
  </w:style>
  <w:style w:type="paragraph" w:styleId="922" w:customStyle="1">
    <w:name w:val="font6"/>
    <w:basedOn w:val="648"/>
    <w:uiPriority w:val="0"/>
    <w:qFormat/>
    <w:pPr>
      <w:jc w:val="left"/>
      <w:spacing w:before="100" w:beforeAutospacing="1" w:after="100" w:afterAutospacing="1"/>
      <w:widowControl/>
    </w:pPr>
    <w:rPr>
      <w:rFonts w:eastAsia="Arial Unicode MS"/>
      <w:sz w:val="18"/>
      <w:szCs w:val="18"/>
    </w:rPr>
  </w:style>
  <w:style w:type="paragraph" w:styleId="923" w:customStyle="1">
    <w:name w:val="xl43"/>
    <w:basedOn w:val="648"/>
    <w:uiPriority w:val="0"/>
    <w:qFormat/>
    <w:pPr>
      <w:jc w:val="left"/>
      <w:spacing w:before="100" w:beforeAutospacing="1" w:after="100" w:afterAutospacing="1"/>
      <w:widowControl/>
    </w:pPr>
    <w:rPr>
      <w:rFonts w:ascii="Arial Unicode MS" w:hAnsi="Arial Unicode MS" w:eastAsia="Arial Unicode MS"/>
      <w:sz w:val="24"/>
    </w:rPr>
  </w:style>
  <w:style w:type="paragraph" w:styleId="924" w:customStyle="1">
    <w:name w:val="xl68"/>
    <w:basedOn w:val="64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5" w:customStyle="1">
    <w:name w:val="xl53"/>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26" w:customStyle="1">
    <w:name w:val="xl2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46"/>
    <w:basedOn w:val="64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xl39"/>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xl59"/>
    <w:basedOn w:val="64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0" w:customStyle="1">
    <w:name w:val="xl33"/>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1" w:customStyle="1">
    <w:name w:val="xl86"/>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2" w:customStyle="1">
    <w:name w:val="font7"/>
    <w:basedOn w:val="648"/>
    <w:uiPriority w:val="0"/>
    <w:qFormat/>
    <w:pPr>
      <w:jc w:val="left"/>
      <w:spacing w:before="100" w:beforeAutospacing="1" w:after="100" w:afterAutospacing="1"/>
      <w:widowControl/>
    </w:pPr>
    <w:rPr>
      <w:rFonts w:eastAsia="Arial Unicode MS"/>
      <w:sz w:val="18"/>
      <w:szCs w:val="18"/>
    </w:rPr>
  </w:style>
  <w:style w:type="paragraph" w:styleId="933" w:customStyle="1">
    <w:name w:val="Char Char Char Char"/>
    <w:basedOn w:val="664"/>
    <w:uiPriority w:val="0"/>
    <w:qFormat/>
    <w:pPr>
      <w:spacing w:line="360" w:lineRule="auto"/>
    </w:pPr>
    <w:rPr>
      <w:rFonts w:ascii="Tahoma" w:hAnsi="Tahoma"/>
      <w:sz w:val="24"/>
    </w:rPr>
  </w:style>
  <w:style w:type="paragraph" w:styleId="934" w:customStyle="1">
    <w:name w:val="xl67"/>
    <w:basedOn w:val="6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5" w:customStyle="1">
    <w:name w:val="xl45"/>
    <w:basedOn w:val="648"/>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36" w:customStyle="1">
    <w:name w:val="xl72"/>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38" w:customStyle="1">
    <w:name w:val="xl60"/>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9" w:customStyle="1">
    <w:name w:val="xl84"/>
    <w:basedOn w:val="6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57"/>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41" w:customStyle="1">
    <w:name w:val="xl69"/>
    <w:basedOn w:val="6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font12"/>
    <w:basedOn w:val="648"/>
    <w:uiPriority w:val="0"/>
    <w:qFormat/>
    <w:pPr>
      <w:jc w:val="left"/>
      <w:spacing w:before="100" w:beforeAutospacing="1" w:after="100" w:afterAutospacing="1"/>
      <w:widowControl/>
    </w:pPr>
    <w:rPr>
      <w:rFonts w:eastAsia="Arial Unicode MS"/>
      <w:color w:val="333333"/>
      <w:sz w:val="18"/>
      <w:szCs w:val="18"/>
    </w:rPr>
  </w:style>
  <w:style w:type="paragraph" w:styleId="943" w:customStyle="1">
    <w:name w:val="font8"/>
    <w:basedOn w:val="648"/>
    <w:uiPriority w:val="0"/>
    <w:qFormat/>
    <w:pPr>
      <w:jc w:val="left"/>
      <w:spacing w:before="100" w:beforeAutospacing="1" w:after="100" w:afterAutospacing="1"/>
      <w:widowControl/>
    </w:pPr>
    <w:rPr>
      <w:rFonts w:eastAsia="Arial Unicode MS"/>
      <w:sz w:val="18"/>
      <w:szCs w:val="18"/>
    </w:rPr>
  </w:style>
  <w:style w:type="paragraph" w:styleId="944" w:customStyle="1">
    <w:name w:val="xl47"/>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45" w:customStyle="1">
    <w:name w:val="Char Char Char Char Char Char Char Char"/>
    <w:basedOn w:val="648"/>
    <w:uiPriority w:val="0"/>
    <w:qFormat/>
    <w:pPr>
      <w:jc w:val="left"/>
      <w:spacing w:after="160" w:line="240" w:lineRule="exact"/>
      <w:widowControl/>
    </w:pPr>
    <w:rPr>
      <w:rFonts w:ascii="Verdana" w:hAnsi="Verdana"/>
      <w:sz w:val="20"/>
      <w:szCs w:val="20"/>
      <w:lang w:eastAsia="en-US"/>
    </w:rPr>
  </w:style>
  <w:style w:type="paragraph" w:styleId="946" w:customStyle="1">
    <w:name w:val="xl74"/>
    <w:basedOn w:val="6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7" w:customStyle="1">
    <w:name w:val="xl77"/>
    <w:basedOn w:val="6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48" w:customStyle="1">
    <w:name w:val="xl71"/>
    <w:basedOn w:val="64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9" w:customStyle="1">
    <w:name w:val="xl75"/>
    <w:basedOn w:val="64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50" w:customStyle="1">
    <w:name w:val="xl38"/>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1" w:customStyle="1">
    <w:name w:val="xl51"/>
    <w:basedOn w:val="64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52" w:customStyle="1">
    <w:name w:val="xl78"/>
    <w:basedOn w:val="64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53" w:customStyle="1">
    <w:name w:val="普通正文"/>
    <w:basedOn w:val="648"/>
    <w:uiPriority w:val="0"/>
    <w:qFormat/>
    <w:pPr>
      <w:ind w:firstLine="480"/>
      <w:jc w:val="left"/>
      <w:spacing w:before="120" w:after="120" w:line="360" w:lineRule="auto"/>
    </w:pPr>
    <w:rPr>
      <w:rFonts w:ascii="Arial" w:hAnsi="Arial"/>
      <w:sz w:val="24"/>
    </w:rPr>
  </w:style>
  <w:style w:type="paragraph" w:styleId="954" w:customStyle="1">
    <w:name w:val="Char"/>
    <w:basedOn w:val="648"/>
    <w:uiPriority w:val="0"/>
    <w:qFormat/>
    <w:pPr>
      <w:tabs>
        <w:tab w:val="left" w:pos="360" w:leader="none"/>
      </w:tabs>
    </w:pPr>
    <w:rPr>
      <w:sz w:val="24"/>
    </w:rPr>
  </w:style>
  <w:style w:type="paragraph" w:styleId="955" w:customStyle="1">
    <w:name w:val="xl85"/>
    <w:basedOn w:val="6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56" w:customStyle="1">
    <w:name w:val="xl81"/>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57" w:customStyle="1">
    <w:name w:val="xl56"/>
    <w:basedOn w:val="64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8" w:customStyle="1">
    <w:name w:val="xl63"/>
    <w:basedOn w:val="64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59" w:customStyle="1">
    <w:name w:val="font10"/>
    <w:basedOn w:val="648"/>
    <w:uiPriority w:val="0"/>
    <w:qFormat/>
    <w:pPr>
      <w:jc w:val="left"/>
      <w:spacing w:before="100" w:beforeAutospacing="1" w:after="100" w:afterAutospacing="1"/>
      <w:widowControl/>
    </w:pPr>
    <w:rPr>
      <w:rFonts w:eastAsia="Arial Unicode MS"/>
      <w:sz w:val="18"/>
      <w:szCs w:val="18"/>
    </w:rPr>
  </w:style>
  <w:style w:type="paragraph" w:styleId="960" w:customStyle="1">
    <w:name w:val="xl62"/>
    <w:basedOn w:val="6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1" w:customStyle="1">
    <w:name w:val="xl32"/>
    <w:basedOn w:val="6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xl37"/>
    <w:basedOn w:val="64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3" w:customStyle="1">
    <w:name w:val="xl54"/>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64" w:customStyle="1">
    <w:name w:val="font11"/>
    <w:basedOn w:val="648"/>
    <w:uiPriority w:val="0"/>
    <w:qFormat/>
    <w:pPr>
      <w:jc w:val="left"/>
      <w:spacing w:before="100" w:beforeAutospacing="1" w:after="100" w:afterAutospacing="1"/>
      <w:widowControl/>
    </w:pPr>
    <w:rPr>
      <w:rFonts w:hint="eastAsia" w:ascii="宋体" w:hAnsi="宋体"/>
      <w:color w:val="333333"/>
      <w:sz w:val="18"/>
      <w:szCs w:val="18"/>
    </w:rPr>
  </w:style>
  <w:style w:type="paragraph" w:styleId="965" w:customStyle="1">
    <w:name w:val="xl79"/>
    <w:basedOn w:val="64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6" w:customStyle="1">
    <w:name w:val="xl42"/>
    <w:basedOn w:val="6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67" w:customStyle="1">
    <w:name w:val="xl73"/>
    <w:basedOn w:val="64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8" w:customStyle="1">
    <w:name w:val="xl36"/>
    <w:basedOn w:val="64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9" w:customStyle="1">
    <w:name w:val="xl44"/>
    <w:basedOn w:val="648"/>
    <w:uiPriority w:val="0"/>
    <w:qFormat/>
    <w:pPr>
      <w:jc w:val="right"/>
      <w:spacing w:before="100" w:beforeAutospacing="1" w:after="100" w:afterAutospacing="1"/>
      <w:widowControl/>
    </w:pPr>
    <w:rPr>
      <w:rFonts w:ascii="Arial Unicode MS" w:hAnsi="Arial Unicode MS" w:eastAsia="Arial Unicode MS"/>
      <w:sz w:val="24"/>
    </w:rPr>
  </w:style>
  <w:style w:type="paragraph" w:styleId="970" w:customStyle="1">
    <w:name w:val="xl35"/>
    <w:basedOn w:val="64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1" w:customStyle="1">
    <w:name w:val="xl64"/>
    <w:basedOn w:val="64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72" w:customStyle="1">
    <w:name w:val="xl41"/>
    <w:basedOn w:val="6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xl52"/>
    <w:basedOn w:val="6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74" w:customStyle="1">
    <w:name w:val="xl80"/>
    <w:basedOn w:val="64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75" w:customStyle="1">
    <w:name w:val="xl31"/>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6" w:customStyle="1">
    <w:name w:val="xl30"/>
    <w:basedOn w:val="64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77" w:customStyle="1">
    <w:name w:val="xl34"/>
    <w:basedOn w:val="64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8" w:customStyle="1">
    <w:name w:val="Char1"/>
    <w:basedOn w:val="664"/>
    <w:uiPriority w:val="0"/>
    <w:qFormat/>
    <w:pPr>
      <w:spacing w:line="360" w:lineRule="auto"/>
    </w:pPr>
    <w:rPr>
      <w:rFonts w:ascii="Tahoma" w:hAnsi="Tahoma"/>
      <w:sz w:val="24"/>
    </w:rPr>
  </w:style>
  <w:style w:type="paragraph" w:styleId="979" w:customStyle="1">
    <w:name w:val="font9"/>
    <w:basedOn w:val="648"/>
    <w:uiPriority w:val="0"/>
    <w:qFormat/>
    <w:pPr>
      <w:jc w:val="left"/>
      <w:spacing w:before="100" w:beforeAutospacing="1" w:after="100" w:afterAutospacing="1"/>
      <w:widowControl/>
    </w:pPr>
    <w:rPr>
      <w:rFonts w:eastAsia="Arial Unicode MS"/>
      <w:b/>
      <w:bCs/>
      <w:color w:val="000000"/>
      <w:sz w:val="18"/>
      <w:szCs w:val="18"/>
    </w:rPr>
  </w:style>
  <w:style w:type="paragraph" w:styleId="980" w:customStyle="1">
    <w:name w:val="xl5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1" w:customStyle="1">
    <w:name w:val="xl70"/>
    <w:basedOn w:val="6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2" w:customStyle="1">
    <w:name w:val="xl28"/>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3" w:customStyle="1">
    <w:name w:val="xl48"/>
    <w:basedOn w:val="64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84" w:customStyle="1">
    <w:name w:val="font5"/>
    <w:basedOn w:val="648"/>
    <w:uiPriority w:val="0"/>
    <w:qFormat/>
    <w:pPr>
      <w:jc w:val="left"/>
      <w:spacing w:before="100" w:beforeAutospacing="1" w:after="100" w:afterAutospacing="1"/>
      <w:widowControl/>
    </w:pPr>
    <w:rPr>
      <w:rFonts w:hint="eastAsia" w:ascii="宋体" w:hAnsi="宋体"/>
      <w:sz w:val="18"/>
      <w:szCs w:val="18"/>
    </w:rPr>
  </w:style>
  <w:style w:type="paragraph" w:styleId="985" w:customStyle="1">
    <w:name w:val="默认段落字体 Para Char Char Char Char Char Char Char Char Char1 Char Char Char Char Char Char Char"/>
    <w:basedOn w:val="664"/>
    <w:uiPriority w:val="0"/>
    <w:qFormat/>
    <w:rPr>
      <w:rFonts w:ascii="Tahoma" w:hAnsi="Tahoma"/>
      <w:sz w:val="24"/>
    </w:rPr>
  </w:style>
  <w:style w:type="paragraph" w:styleId="986" w:customStyle="1">
    <w:name w:val="xl66"/>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7" w:customStyle="1">
    <w:name w:val="font13"/>
    <w:basedOn w:val="648"/>
    <w:uiPriority w:val="0"/>
    <w:qFormat/>
    <w:pPr>
      <w:jc w:val="left"/>
      <w:spacing w:before="100" w:beforeAutospacing="1" w:after="100" w:afterAutospacing="1"/>
      <w:widowControl/>
    </w:pPr>
    <w:rPr>
      <w:rFonts w:eastAsia="Arial Unicode MS"/>
      <w:b/>
      <w:bCs/>
      <w:sz w:val="18"/>
      <w:szCs w:val="18"/>
    </w:rPr>
  </w:style>
  <w:style w:type="paragraph" w:styleId="988" w:customStyle="1">
    <w:name w:val="xl83"/>
    <w:basedOn w:val="64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9" w:customStyle="1">
    <w:name w:val="xl61"/>
    <w:basedOn w:val="64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0" w:customStyle="1">
    <w:name w:val="xl76"/>
    <w:basedOn w:val="64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1" w:customStyle="1">
    <w:name w:val="xl55"/>
    <w:basedOn w:val="6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2" w:customStyle="1">
    <w:name w:val="xl40"/>
    <w:basedOn w:val="64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3" w:customStyle="1">
    <w:name w:val="xl65"/>
    <w:basedOn w:val="64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94" w:customStyle="1">
    <w:name w:val="xl4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5" w:customStyle="1">
    <w:name w:val="xl50"/>
    <w:basedOn w:val="64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6" w:customStyle="1">
    <w:name w:val="xl82"/>
    <w:basedOn w:val="64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7" w:customStyle="1">
    <w:name w:val="正文-奇安信"/>
    <w:basedOn w:val="648"/>
    <w:uiPriority w:val="0"/>
    <w:qFormat/>
    <w:pPr>
      <w:ind w:firstLine="420"/>
    </w:pPr>
    <w:rPr>
      <w:szCs w:val="20"/>
    </w:rPr>
  </w:style>
  <w:style w:type="paragraph" w:styleId="998" w:customStyle="1">
    <w:name w:val="正文文本1"/>
    <w:basedOn w:val="648"/>
    <w:uiPriority w:val="0"/>
    <w:qFormat/>
    <w:pPr>
      <w:ind w:firstLine="400"/>
      <w:spacing w:line="360" w:lineRule="auto"/>
      <w:shd w:val="clear" w:color="auto" w:fill="ffffff"/>
    </w:pPr>
    <w:rPr>
      <w:rFonts w:ascii="MingLiU" w:hAnsi="MingLiU" w:eastAsia="MingLiU" w:cs="MingLiU"/>
      <w:sz w:val="42"/>
      <w:szCs w:val="42"/>
      <w:lang w:val="zh-CN" w:bidi="zh-CN"/>
    </w:rPr>
  </w:style>
  <w:style w:type="paragraph" w:styleId="999" w:customStyle="1">
    <w:name w:val="寄信人地址1"/>
    <w:basedOn w:val="648"/>
    <w:uiPriority w:val="0"/>
    <w:qFormat/>
    <w:pPr>
      <w:jc w:val="left"/>
      <w:spacing w:after="200"/>
      <w:widowControl/>
    </w:pPr>
    <w:rPr>
      <w:rFonts w:ascii="Arial" w:hAnsi="Arial" w:eastAsia="微软雅黑"/>
      <w:sz w:val="22"/>
    </w:rPr>
  </w:style>
  <w:style w:type="character" w:styleId="1000" w:customStyle="1">
    <w:name w:val="未处理的提及1"/>
    <w:basedOn w:val="658"/>
    <w:uiPriority w:val="99"/>
    <w:qFormat/>
    <w:rPr>
      <w:color w:val="605e5c"/>
      <w:shd w:val="clear" w:color="auto" w:fill="e1dfdd"/>
    </w:rPr>
  </w:style>
  <w:style w:type="character" w:styleId="1001" w:customStyle="1">
    <w:name w:val="批注文字 字符"/>
    <w:basedOn w:val="658"/>
    <w:link w:val="665"/>
    <w:uiPriority w:val="99"/>
    <w:qFormat/>
    <w:rPr>
      <w:sz w:val="21"/>
      <w:szCs w:val="24"/>
    </w:rPr>
  </w:style>
  <w:style w:type="character" w:styleId="1002" w:customStyle="1">
    <w:name w:val="批注主题 字符"/>
    <w:basedOn w:val="1001"/>
    <w:link w:val="694"/>
    <w:uiPriority w:val="99"/>
    <w:qFormat/>
    <w:rPr>
      <w:b/>
      <w:bCs/>
      <w:sz w:val="21"/>
      <w:szCs w:val="24"/>
    </w:rPr>
  </w:style>
  <w:style w:type="paragraph" w:styleId="1003" w:customStyle="1">
    <w:name w:val="text"/>
    <w:basedOn w:val="648"/>
    <w:uiPriority w:val="0"/>
    <w:qFormat/>
    <w:pPr>
      <w:jc w:val="left"/>
      <w:spacing w:before="100" w:beforeAutospacing="1" w:after="100" w:afterAutospacing="1"/>
      <w:widowControl/>
    </w:pPr>
    <w:rPr>
      <w:rFonts w:ascii="宋体" w:hAnsi="宋体" w:cs="宋体"/>
      <w:sz w:val="24"/>
    </w:rPr>
  </w:style>
  <w:style w:type="paragraph" w:styleId="1004" w:customStyle="1">
    <w:name w:val="正文_1"/>
    <w:uiPriority w:val="0"/>
    <w:qFormat/>
    <w:pPr>
      <w:jc w:val="both"/>
      <w:widowControl w:val="off"/>
    </w:pPr>
    <w:rPr>
      <w:rFonts w:hint="default" w:ascii="Times New Roman" w:hAnsi="Times New Roman" w:eastAsia="仿宋_GB2312" w:cs="Times New Roman"/>
      <w:sz w:val="32"/>
      <w:szCs w:val="24"/>
      <w:lang w:val="en-US" w:eastAsia="zh-CN" w:bidi="ar-SA"/>
    </w:rPr>
  </w:style>
  <w:style w:type="paragraph" w:styleId="1005" w:customStyle="1">
    <w:name w:val="正文缩进1"/>
    <w:basedOn w:val="648"/>
    <w:uiPriority w:val="0"/>
    <w:qFormat/>
    <w:pPr>
      <w:ind w:firstLine="420"/>
    </w:pPr>
    <w:rPr>
      <w:sz w:val="20"/>
    </w:rPr>
  </w:style>
  <w:style w:type="character" w:styleId="1006" w:customStyle="1">
    <w:name w:val="font61"/>
    <w:basedOn w:val="658"/>
    <w:uiPriority w:val="0"/>
    <w:qFormat/>
    <w:rPr>
      <w:rFonts w:ascii="Arial" w:hAnsi="Arial" w:cs="Arial"/>
      <w:color w:val="000000"/>
      <w:sz w:val="20"/>
      <w:szCs w:val="20"/>
      <w:u w:val="none"/>
    </w:rPr>
  </w:style>
  <w:style w:type="character" w:styleId="1007" w:customStyle="1">
    <w:name w:val="font51"/>
    <w:basedOn w:val="658"/>
    <w:uiPriority w:val="0"/>
    <w:qFormat/>
    <w:rPr>
      <w:rFonts w:hint="eastAsia" w:ascii="宋体" w:hAnsi="宋体" w:eastAsia="宋体" w:cs="宋体"/>
      <w:color w:val="000000"/>
      <w:sz w:val="20"/>
      <w:szCs w:val="20"/>
      <w:u w:val="none"/>
    </w:rPr>
  </w:style>
  <w:style w:type="character" w:styleId="1008" w:customStyle="1">
    <w:name w:val="font41"/>
    <w:basedOn w:val="658"/>
    <w:uiPriority w:val="0"/>
    <w:qFormat/>
    <w:rPr>
      <w:rFonts w:ascii="Arial" w:hAnsi="Arial" w:cs="Arial"/>
      <w:color w:val="000000"/>
      <w:sz w:val="16"/>
      <w:szCs w:val="16"/>
      <w:u w:val="none"/>
    </w:rPr>
  </w:style>
  <w:style w:type="character" w:styleId="1009" w:customStyle="1">
    <w:name w:val="font31"/>
    <w:basedOn w:val="658"/>
    <w:uiPriority w:val="0"/>
    <w:qFormat/>
    <w:rPr>
      <w:rFonts w:hint="eastAsia" w:ascii="宋体" w:hAnsi="宋体" w:eastAsia="宋体" w:cs="宋体"/>
      <w:color w:val="000000"/>
      <w:sz w:val="16"/>
      <w:szCs w:val="16"/>
      <w:u w:val="none"/>
    </w:rPr>
  </w:style>
  <w:style w:type="paragraph" w:styleId="1010" w:customStyle="1">
    <w:name w:val="列出段落1"/>
    <w:basedOn w:val="648"/>
    <w:uiPriority w:val="0"/>
    <w:qFormat/>
    <w:pPr>
      <w:contextualSpacing/>
      <w:ind w:left="720"/>
      <w:jc w:val="left"/>
      <w:widowControl/>
    </w:pPr>
    <w:rPr>
      <w:rFonts w:ascii="Arial" w:hAnsi="Arial" w:eastAsia="黑体"/>
      <w:sz w:val="24"/>
      <w:lang w:eastAsia="en-US"/>
    </w:rPr>
  </w:style>
  <w:style w:type="paragraph" w:styleId="1011" w:customStyle="1">
    <w:name w:val="普通(网站)1"/>
    <w:basedOn w:val="648"/>
    <w:uiPriority w:val="99"/>
    <w:unhideWhenUsed/>
    <w:qFormat/>
    <w:pPr>
      <w:jc w:val="left"/>
      <w:spacing w:before="100" w:beforeAutospacing="1" w:after="100" w:afterAutospacing="1"/>
    </w:pPr>
    <w:rPr>
      <w:sz w:val="24"/>
      <w:szCs w:val="20"/>
    </w:rPr>
  </w:style>
  <w:style w:type="paragraph" w:styleId="1012" w:customStyle="1">
    <w:name w:val="Table Text"/>
    <w:basedOn w:val="648"/>
    <w:uiPriority w:val="0"/>
    <w:semiHidden/>
    <w:qFormat/>
    <w:rPr>
      <w:rFonts w:ascii="宋体" w:hAnsi="宋体" w:eastAsia="宋体" w:cs="宋体"/>
      <w:sz w:val="28"/>
      <w:szCs w:val="28"/>
      <w:lang w:val="en-US" w:eastAsia="en-US" w:bidi="ar-SA"/>
    </w:rPr>
  </w:style>
  <w:style w:type="paragraph" w:styleId="1013" w:customStyle="1">
    <w:name w:val="纯文本4"/>
    <w:basedOn w:val="648"/>
    <w:uiPriority w:val="0"/>
    <w:qFormat/>
    <w:rPr>
      <w:rFonts w:ascii="宋体" w:hAnsi="Courier New" w:eastAsia="楷体_GB2312"/>
      <w:sz w:val="28"/>
      <w:szCs w:val="20"/>
    </w:rPr>
  </w:style>
  <w:style w:type="paragraph" w:styleId="1014" w:customStyle="1">
    <w:name w:val="目标题"/>
    <w:basedOn w:val="648"/>
    <w:uiPriority w:val="0"/>
    <w:qFormat/>
    <w:pPr>
      <w:ind w:firstLine="200"/>
    </w:pPr>
    <w:rPr>
      <w:b/>
      <w:sz w:val="28"/>
      <w:szCs w:val="20"/>
      <w:lang w:val="zh-CN"/>
    </w:rPr>
  </w:style>
  <w:style w:type="character" w:styleId="1015" w:customStyle="1">
    <w:name w:val="NormalCharacter"/>
    <w:uiPriority w:val="0"/>
    <w:qFormat/>
  </w:style>
  <w:style w:type="character" w:styleId="1016" w:customStyle="1">
    <w:name w:val="标题 2 Char1"/>
    <w:link w:val="650"/>
    <w:uiPriority w:val="9"/>
    <w:qFormat/>
    <w:rPr>
      <w:rFonts w:ascii="Arial" w:hAnsi="Arial" w:eastAsia="楷体"/>
    </w:rPr>
  </w:style>
  <w:style w:type="character" w:styleId="1017" w:customStyle="1">
    <w:name w:val="页码1"/>
    <w:uiPriority w:val="0"/>
    <w:qFormat/>
  </w:style>
  <w:style w:type="numbering" w:styleId="5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2afd341f-91fb-46e2-a98a-f8cc876b24ea</errorID>
      <errorWord>:</errorWord>
      <group>L1_Format</group>
      <groupName>格式问题</groupName>
      <ability>L2_HalfPunc</ability>
      <abilityName>全半角检查</abilityName>
      <candidateList>
        <item>：</item>
      </candidateList>
      <explain>文本全半角错误。</explain>
      <paraID>79611EFC</paraID>
      <start>4</start>
      <end>5</end>
      <status>modified</status>
      <modifiedWord>：</modifiedWord>
      <trackRevisions>false</trackRevisions>
    </reviewItem>
    <reviewItem>
      <errorID>60278588-faa6-4932-a600-8001e613c413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79728029</paraID>
      <start>0</start>
      <end>2</end>
      <status>modified</status>
      <modifiedWord>1.</modifiedWord>
      <trackRevisions>false</trackRevisions>
    </reviewItem>
    <reviewItem>
      <errorID>4b7ac25e-a69f-4db7-8fc1-484611c66bbc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940CD16</paraID>
      <start>0</start>
      <end>2</end>
      <status>modified</status>
      <modifiedWord>2.</modifiedWord>
      <trackRevisions>false</trackRevisions>
    </reviewItem>
    <reviewItem>
      <errorID>f5373118-4bfb-448f-bcbe-3e695e61d79c</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 940CD16</paraID>
      <start>68</start>
      <end>72</end>
      <status>modified</status>
      <modifiedWord>其他形式</modifiedWord>
      <trackRevisions>false</trackRevisions>
    </reviewItem>
    <reviewItem>
      <errorID>a51cc9cd-99af-4c99-8bcb-496f48dbe5fa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5B8B1AD5</paraID>
      <start>0</start>
      <end>2</end>
      <status>modified</status>
      <modifiedWord>3.</modifiedWord>
      <trackRevisions>false</trackRevisions>
    </reviewItem>
    <reviewItem>
      <errorID>08f92e1f-4188-4de3-9f6f-2d7cee99effe</errorID>
      <errorWord>形式的</errorWord>
      <group>L1_Word</group>
      <groupName>字词问题</groupName>
      <ability>L2_Typo</ability>
      <abilityName>字词错误</abilityName>
      <candidateList>
        <item>形式</item>
      </candidateList>
      <explain>〈名〉事物的形状、结构等：组织～｜艺术～｜内容和～的统一。</explain>
      <paraID>5B8B1AD5</paraID>
      <start>31</start>
      <end>33</end>
      <status>modified</status>
      <modifiedWord>形式</modifiedWord>
      <trackRevisions>false</trackRevisions>
    </reviewItem>
    <reviewItem>
      <errorID>46c98531-aa99-41fa-975c-0506ea469412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106B4DC6</paraID>
      <start>0</start>
      <end>2</end>
      <status>modified</status>
      <modifiedWord>4.</modifiedWord>
      <trackRevisions>false</trackRevisions>
    </reviewItem>
    <reviewItem>
      <errorID>52c1283d-de30-40d1-85cc-a2ee4a841183</errorID>
      <errorWord>【2023】150号</errorWord>
      <group>L1_Knowledge</group>
      <groupName>知识性问题</groupName>
      <ability>L2_Knowledge</ability>
      <abilityName>其他知识</abilityName>
      <candidateList>
        <item>〔2023〕150号</item>
      </candidateList>
      <explain>发文字号格式错误。</explain>
      <paraID>106B4DC6</paraID>
      <start>59</start>
      <end>69</end>
      <status>modified</status>
      <modifiedWord>〔2023〕150号</modifiedWord>
      <trackRevisions>false</trackRevisions>
    </reviewItem>
    <reviewItem>
      <errorID>596c1373-b2dc-4f9d-b083-26076bf42a3b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3078AB19</paraID>
      <start>0</start>
      <end>2</end>
      <status>modified</status>
      <modifiedWord>5.</modifiedWord>
      <trackRevisions>false</trackRevisions>
    </reviewItem>
    <reviewItem>
      <errorID>c434938a-f42e-4608-995a-f27891518c7d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534ACBC</paraID>
      <start>0</start>
      <end>2</end>
      <status>modified</status>
      <modifiedWord>6.</modifiedWord>
      <trackRevisions>false</trackRevisions>
    </reviewItem>
    <reviewItem>
      <errorID>77ec9856-49ee-4c70-8a02-ac108f8b117f</errorID>
      <errorWord>基利率</errorWord>
      <group>L1_Word</group>
      <groupName>字词问题</groupName>
      <ability>L2_Typo</ability>
      <abilityName>字词错误</abilityName>
      <candidateList>
        <item>基准利率</item>
      </candidateList>
      <explain/>
      <paraID> 534ACBC</paraID>
      <start>75</start>
      <end>79</end>
      <status>modified</status>
      <modifiedWord>基准利率</modifiedWord>
      <trackRevisions>false</trackRevisions>
    </reviewItem>
    <reviewItem>
      <errorID>d1bb8345-a206-42e8-9ca0-c882b873d4e4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6729AD9A</paraID>
      <start>0</start>
      <end>2</end>
      <status>modified</status>
      <modifiedWord>7.</modifiedWord>
      <trackRevisions>false</trackRevisions>
    </reviewItem>
    <reviewItem>
      <errorID>e816321a-b9b5-4d18-88a5-b9ae89d0aac4</errorID>
      <errorWord>、直至</errorWord>
      <group>L1_Word</group>
      <groupName>字词问题</groupName>
      <ability>L2_Typo</ability>
      <abilityName>字词错误</abilityName>
      <candidateList>
        <item>直至</item>
      </candidateList>
      <explain/>
      <paraID>1CD42918</paraID>
      <start>108</start>
      <end>110</end>
      <status>modified</status>
      <modifiedWord>直至</modifiedWord>
      <trackRevisions>false</trackRevisions>
    </reviewItem>
  </reviewItems>
  <config/>
</contractReview>
</file>

<file path=customXml/itemProps1.xml><?xml version="1.0" encoding="utf-8"?>
<ds:datastoreItem xmlns:ds="http://schemas.openxmlformats.org/officeDocument/2006/customXml" ds:itemID="{98EC9D75-9637-4360-8CDC-5AEA0A4722F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江苏永实工程项目管理有限公司</cp:lastModifiedBy>
  <cp:revision>16</cp:revision>
  <dcterms:created xsi:type="dcterms:W3CDTF">2024-12-11T08:03:00Z</dcterms:created>
  <dcterms:modified xsi:type="dcterms:W3CDTF">2026-04-24T01:59:07Z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5E1713E59B8341BDA14BF1AF5E5A38C9_13</vt:lpwstr>
  </property>
  <property fmtid="{D5CDD505-2E9C-101B-9397-08002B2CF9AE}" pid="4" name="KSOTemplateDocerSaveRecord">
    <vt:lpwstr>eyJoZGlkIjoiN2UwOWNjZjhjZTg5MjVmYzI2ZGY3MjYzMTQ0MzhjZWIiLCJ1c2VySWQiOiI1NTUyMTU5MzgifQ==</vt:lpwstr>
  </property>
</Properties>
</file>